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6E" w:rsidRPr="00506D93" w:rsidRDefault="00DF29C7" w:rsidP="00D7579E">
      <w:pPr>
        <w:jc w:val="center"/>
        <w:rPr>
          <w:b/>
          <w:szCs w:val="28"/>
        </w:rPr>
      </w:pPr>
      <w:r w:rsidRPr="00506D93">
        <w:rPr>
          <w:b/>
          <w:szCs w:val="28"/>
        </w:rPr>
        <w:t>ИНФОРМАЦИОННОЕ СООБЩЕНИЕ</w:t>
      </w:r>
    </w:p>
    <w:p w:rsidR="00DF29C7" w:rsidRPr="00506D93" w:rsidRDefault="007B4F6E" w:rsidP="00D7579E">
      <w:pPr>
        <w:jc w:val="center"/>
        <w:rPr>
          <w:b/>
          <w:szCs w:val="28"/>
        </w:rPr>
      </w:pPr>
      <w:r w:rsidRPr="00506D93">
        <w:rPr>
          <w:b/>
          <w:szCs w:val="28"/>
        </w:rPr>
        <w:t xml:space="preserve">о проведении торгов в форме аукциона по продаже муниципального </w:t>
      </w:r>
    </w:p>
    <w:p w:rsidR="007B4F6E" w:rsidRPr="00251224" w:rsidRDefault="007B4F6E" w:rsidP="00D7579E">
      <w:pPr>
        <w:jc w:val="center"/>
        <w:rPr>
          <w:b/>
          <w:sz w:val="24"/>
          <w:szCs w:val="24"/>
        </w:rPr>
      </w:pPr>
      <w:r w:rsidRPr="00506D93">
        <w:rPr>
          <w:b/>
          <w:szCs w:val="28"/>
        </w:rPr>
        <w:t xml:space="preserve">имущества, находящегося в собственности муниципального образования </w:t>
      </w:r>
      <w:r w:rsidR="00E54DAE">
        <w:rPr>
          <w:b/>
          <w:szCs w:val="28"/>
        </w:rPr>
        <w:t xml:space="preserve">Даровское городское поселение </w:t>
      </w:r>
      <w:r w:rsidRPr="00506D93">
        <w:rPr>
          <w:b/>
          <w:szCs w:val="28"/>
        </w:rPr>
        <w:t>Даровско</w:t>
      </w:r>
      <w:r w:rsidR="00E54DAE">
        <w:rPr>
          <w:b/>
          <w:szCs w:val="28"/>
        </w:rPr>
        <w:t xml:space="preserve">го </w:t>
      </w:r>
      <w:r w:rsidRPr="00506D93">
        <w:rPr>
          <w:b/>
          <w:szCs w:val="28"/>
        </w:rPr>
        <w:t>район</w:t>
      </w:r>
      <w:r w:rsidR="00E54DAE">
        <w:rPr>
          <w:b/>
          <w:szCs w:val="28"/>
        </w:rPr>
        <w:t>а</w:t>
      </w:r>
      <w:r w:rsidRPr="00506D93">
        <w:rPr>
          <w:b/>
          <w:szCs w:val="28"/>
        </w:rPr>
        <w:t xml:space="preserve"> Кировской области</w:t>
      </w:r>
      <w:r w:rsidR="000A1B23" w:rsidRPr="000A1B23">
        <w:rPr>
          <w:b/>
          <w:szCs w:val="28"/>
        </w:rPr>
        <w:t xml:space="preserve"> </w:t>
      </w:r>
    </w:p>
    <w:p w:rsidR="007B4F6E" w:rsidRPr="00251224" w:rsidRDefault="007B4F6E" w:rsidP="00D7579E">
      <w:pPr>
        <w:pStyle w:val="ConsNormal"/>
        <w:widowControl/>
        <w:ind w:right="0" w:firstLine="540"/>
        <w:jc w:val="center"/>
        <w:rPr>
          <w:b/>
          <w:sz w:val="24"/>
          <w:szCs w:val="24"/>
        </w:rPr>
      </w:pPr>
    </w:p>
    <w:p w:rsidR="009E4A9C" w:rsidRDefault="009E4A9C" w:rsidP="00D7579E">
      <w:pPr>
        <w:widowControl w:val="0"/>
        <w:ind w:firstLine="709"/>
        <w:jc w:val="both"/>
        <w:rPr>
          <w:szCs w:val="28"/>
        </w:rPr>
      </w:pPr>
    </w:p>
    <w:p w:rsidR="00D7579E" w:rsidRPr="00224FC2" w:rsidRDefault="00D7579E" w:rsidP="00D7579E">
      <w:pPr>
        <w:ind w:firstLine="709"/>
        <w:jc w:val="both"/>
        <w:rPr>
          <w:szCs w:val="28"/>
        </w:rPr>
      </w:pPr>
      <w:r w:rsidRPr="00D7579E">
        <w:rPr>
          <w:b/>
          <w:szCs w:val="28"/>
        </w:rPr>
        <w:t>Продавец</w:t>
      </w:r>
      <w:r w:rsidRPr="00224FC2">
        <w:rPr>
          <w:szCs w:val="28"/>
        </w:rPr>
        <w:t>: администрация Даровского городского поселения Даро</w:t>
      </w:r>
      <w:r w:rsidRPr="00224FC2">
        <w:rPr>
          <w:szCs w:val="28"/>
        </w:rPr>
        <w:t>в</w:t>
      </w:r>
      <w:r w:rsidRPr="00224FC2">
        <w:rPr>
          <w:szCs w:val="28"/>
        </w:rPr>
        <w:t>ского района Кировской области</w:t>
      </w:r>
    </w:p>
    <w:p w:rsidR="00D7579E" w:rsidRPr="00224FC2" w:rsidRDefault="00D7579E" w:rsidP="00D7579E">
      <w:pPr>
        <w:ind w:firstLine="709"/>
        <w:jc w:val="both"/>
        <w:rPr>
          <w:szCs w:val="28"/>
        </w:rPr>
      </w:pPr>
      <w:r w:rsidRPr="00D7579E">
        <w:rPr>
          <w:b/>
          <w:szCs w:val="28"/>
        </w:rPr>
        <w:t>Организатор торгов</w:t>
      </w:r>
      <w:r w:rsidRPr="00224FC2">
        <w:rPr>
          <w:szCs w:val="28"/>
        </w:rPr>
        <w:t>: администрация Даровского городского посел</w:t>
      </w:r>
      <w:r w:rsidRPr="00224FC2">
        <w:rPr>
          <w:szCs w:val="28"/>
        </w:rPr>
        <w:t>е</w:t>
      </w:r>
      <w:r w:rsidRPr="00224FC2">
        <w:rPr>
          <w:szCs w:val="28"/>
        </w:rPr>
        <w:t>ния Даровского района Кировской области; ул. Гагарина, 16, пгт Даровской, Кировская область, 612140. Тел./факс: (83336) 2-29-19 / 2-15-80.</w:t>
      </w:r>
    </w:p>
    <w:p w:rsidR="00D7579E" w:rsidRPr="00224FC2" w:rsidRDefault="00D7579E" w:rsidP="00D7579E">
      <w:pPr>
        <w:widowControl w:val="0"/>
        <w:tabs>
          <w:tab w:val="left" w:pos="709"/>
          <w:tab w:val="left" w:pos="3600"/>
        </w:tabs>
        <w:ind w:firstLine="709"/>
        <w:jc w:val="both"/>
        <w:rPr>
          <w:color w:val="000000"/>
          <w:szCs w:val="28"/>
        </w:rPr>
      </w:pPr>
      <w:r w:rsidRPr="00D7579E">
        <w:rPr>
          <w:b/>
          <w:szCs w:val="28"/>
        </w:rPr>
        <w:t>Оператор электронной площадки</w:t>
      </w:r>
      <w:r w:rsidRPr="00224FC2">
        <w:rPr>
          <w:szCs w:val="28"/>
        </w:rPr>
        <w:t>: АО «Сбербанк-АСТ»,</w:t>
      </w:r>
      <w:r w:rsidRPr="00224FC2">
        <w:rPr>
          <w:color w:val="000000"/>
          <w:szCs w:val="28"/>
        </w:rPr>
        <w:t xml:space="preserve"> владеющее сайтом </w:t>
      </w:r>
      <w:r w:rsidRPr="00224FC2">
        <w:rPr>
          <w:color w:val="000000"/>
          <w:szCs w:val="28"/>
          <w:u w:val="single"/>
        </w:rPr>
        <w:t>http://utp.sberbank-ast.ru/AP</w:t>
      </w:r>
      <w:r w:rsidRPr="00224FC2">
        <w:rPr>
          <w:szCs w:val="28"/>
        </w:rPr>
        <w:t xml:space="preserve"> </w:t>
      </w:r>
      <w:r w:rsidRPr="00224FC2">
        <w:rPr>
          <w:color w:val="000000"/>
          <w:szCs w:val="28"/>
        </w:rPr>
        <w:t>в информационно-телекоммуникационной сети «Интернет».</w:t>
      </w:r>
    </w:p>
    <w:p w:rsidR="00D7579E" w:rsidRPr="00224FC2" w:rsidRDefault="00D7579E" w:rsidP="00D7579E">
      <w:pPr>
        <w:widowControl w:val="0"/>
        <w:ind w:firstLine="709"/>
        <w:jc w:val="both"/>
        <w:rPr>
          <w:szCs w:val="28"/>
        </w:rPr>
      </w:pPr>
      <w:r w:rsidRPr="00224FC2">
        <w:rPr>
          <w:szCs w:val="28"/>
        </w:rPr>
        <w:t xml:space="preserve">Адрес: 119435, г. </w:t>
      </w:r>
      <w:r w:rsidRPr="00224FC2">
        <w:rPr>
          <w:color w:val="000000"/>
          <w:szCs w:val="28"/>
        </w:rPr>
        <w:t>Москва, Большой Саввинский переулок, дом 12, стр. 9</w:t>
      </w:r>
      <w:r w:rsidRPr="00224FC2">
        <w:rPr>
          <w:szCs w:val="28"/>
        </w:rPr>
        <w:t>, тел.: (495) 787-29-97, (495) 787-29-99.</w:t>
      </w:r>
    </w:p>
    <w:p w:rsidR="00D7579E" w:rsidRPr="00224FC2" w:rsidRDefault="00D7579E" w:rsidP="00D7579E">
      <w:pPr>
        <w:widowControl w:val="0"/>
        <w:tabs>
          <w:tab w:val="left" w:pos="709"/>
          <w:tab w:val="left" w:pos="3600"/>
        </w:tabs>
        <w:ind w:firstLine="709"/>
        <w:jc w:val="both"/>
        <w:rPr>
          <w:color w:val="000000"/>
          <w:szCs w:val="28"/>
        </w:rPr>
      </w:pPr>
      <w:r w:rsidRPr="00D7579E">
        <w:rPr>
          <w:b/>
          <w:color w:val="000000"/>
          <w:szCs w:val="28"/>
        </w:rPr>
        <w:t>Законодательное регулирование</w:t>
      </w:r>
      <w:r w:rsidRPr="00224FC2">
        <w:rPr>
          <w:color w:val="000000"/>
          <w:szCs w:val="28"/>
        </w:rPr>
        <w:t xml:space="preserve">: </w:t>
      </w:r>
      <w:proofErr w:type="gramStart"/>
      <w:r w:rsidRPr="00224FC2">
        <w:rPr>
          <w:color w:val="000000"/>
          <w:szCs w:val="28"/>
        </w:rPr>
        <w:t>Аукцион проводится в соотве</w:t>
      </w:r>
      <w:r w:rsidRPr="00224FC2">
        <w:rPr>
          <w:color w:val="000000"/>
          <w:szCs w:val="28"/>
        </w:rPr>
        <w:t>т</w:t>
      </w:r>
      <w:r w:rsidRPr="00224FC2">
        <w:rPr>
          <w:color w:val="000000"/>
          <w:szCs w:val="28"/>
        </w:rPr>
        <w:t>ствии с Федеральным законом от 21.12.2001 № 178-ФЗ «О приватизации го</w:t>
      </w:r>
      <w:r w:rsidRPr="00224FC2">
        <w:rPr>
          <w:color w:val="000000"/>
          <w:szCs w:val="28"/>
        </w:rPr>
        <w:t>с</w:t>
      </w:r>
      <w:r w:rsidRPr="00224FC2">
        <w:rPr>
          <w:color w:val="000000"/>
          <w:szCs w:val="28"/>
        </w:rPr>
        <w:t>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w:t>
      </w:r>
      <w:r w:rsidRPr="00224FC2">
        <w:rPr>
          <w:color w:val="000000"/>
          <w:szCs w:val="28"/>
        </w:rPr>
        <w:t>а</w:t>
      </w:r>
      <w:r w:rsidRPr="00224FC2">
        <w:rPr>
          <w:color w:val="000000"/>
          <w:szCs w:val="28"/>
        </w:rPr>
        <w:t>ции от 27.08.2012 № 860, Регламентом электронной площадки «Сбербанк-АСТ».</w:t>
      </w:r>
      <w:proofErr w:type="gramEnd"/>
    </w:p>
    <w:p w:rsidR="00D7579E" w:rsidRPr="00224FC2" w:rsidRDefault="00D7579E" w:rsidP="00D7579E">
      <w:pPr>
        <w:ind w:firstLine="709"/>
        <w:jc w:val="both"/>
        <w:rPr>
          <w:szCs w:val="28"/>
        </w:rPr>
      </w:pPr>
      <w:r w:rsidRPr="00D7579E">
        <w:rPr>
          <w:b/>
          <w:szCs w:val="28"/>
        </w:rPr>
        <w:t>Способ приватизации</w:t>
      </w:r>
      <w:r w:rsidRPr="00224FC2">
        <w:rPr>
          <w:szCs w:val="28"/>
        </w:rPr>
        <w:t>: открытый аукцион в электронной форме, с о</w:t>
      </w:r>
      <w:r w:rsidRPr="00224FC2">
        <w:rPr>
          <w:szCs w:val="28"/>
        </w:rPr>
        <w:t>т</w:t>
      </w:r>
      <w:r w:rsidRPr="00224FC2">
        <w:rPr>
          <w:szCs w:val="28"/>
        </w:rPr>
        <w:t>крытой формой подачи предложений о цене.</w:t>
      </w:r>
    </w:p>
    <w:p w:rsidR="00D7579E" w:rsidRPr="00224FC2" w:rsidRDefault="00D7579E" w:rsidP="00D7579E">
      <w:pPr>
        <w:autoSpaceDE w:val="0"/>
        <w:autoSpaceDN w:val="0"/>
        <w:adjustRightInd w:val="0"/>
        <w:ind w:firstLine="709"/>
        <w:jc w:val="both"/>
        <w:rPr>
          <w:szCs w:val="28"/>
        </w:rPr>
      </w:pPr>
      <w:r w:rsidRPr="00D7579E">
        <w:rPr>
          <w:rFonts w:eastAsia="Courier New"/>
          <w:b/>
          <w:szCs w:val="28"/>
          <w:lang w:bidi="ru-RU"/>
        </w:rPr>
        <w:t>Срок подведения итогов аукциона</w:t>
      </w:r>
      <w:r w:rsidRPr="00224FC2">
        <w:rPr>
          <w:rFonts w:eastAsia="Courier New"/>
          <w:szCs w:val="28"/>
          <w:lang w:bidi="ru-RU"/>
        </w:rPr>
        <w:t xml:space="preserve"> - </w:t>
      </w:r>
      <w:r w:rsidRPr="00224FC2">
        <w:rPr>
          <w:snapToGrid w:val="0"/>
          <w:szCs w:val="28"/>
        </w:rPr>
        <w:t>определение победителя и по</w:t>
      </w:r>
      <w:r w:rsidRPr="00224FC2">
        <w:rPr>
          <w:snapToGrid w:val="0"/>
          <w:szCs w:val="28"/>
        </w:rPr>
        <w:t>д</w:t>
      </w:r>
      <w:r w:rsidRPr="00224FC2">
        <w:rPr>
          <w:snapToGrid w:val="0"/>
          <w:szCs w:val="28"/>
        </w:rPr>
        <w:t xml:space="preserve">ведение итогов аукциона состоится </w:t>
      </w:r>
      <w:r w:rsidRPr="00224FC2">
        <w:rPr>
          <w:szCs w:val="28"/>
        </w:rPr>
        <w:t>0</w:t>
      </w:r>
      <w:r>
        <w:rPr>
          <w:szCs w:val="28"/>
        </w:rPr>
        <w:t>8</w:t>
      </w:r>
      <w:r w:rsidRPr="00224FC2">
        <w:rPr>
          <w:szCs w:val="28"/>
        </w:rPr>
        <w:t>.0</w:t>
      </w:r>
      <w:r>
        <w:rPr>
          <w:szCs w:val="28"/>
        </w:rPr>
        <w:t>9</w:t>
      </w:r>
      <w:r w:rsidRPr="00224FC2">
        <w:rPr>
          <w:szCs w:val="28"/>
        </w:rPr>
        <w:t>.2023</w:t>
      </w:r>
      <w:r w:rsidRPr="00224FC2">
        <w:rPr>
          <w:snapToGrid w:val="0"/>
          <w:szCs w:val="28"/>
        </w:rPr>
        <w:t xml:space="preserve"> года.</w:t>
      </w:r>
      <w:r w:rsidRPr="00224FC2">
        <w:rPr>
          <w:szCs w:val="28"/>
        </w:rPr>
        <w:t xml:space="preserve"> Протокол об итогах ау</w:t>
      </w:r>
      <w:r w:rsidRPr="00224FC2">
        <w:rPr>
          <w:szCs w:val="28"/>
        </w:rPr>
        <w:t>к</w:t>
      </w:r>
      <w:r w:rsidRPr="00224FC2">
        <w:rPr>
          <w:szCs w:val="28"/>
        </w:rPr>
        <w:t xml:space="preserve">циона </w:t>
      </w:r>
      <w:proofErr w:type="gramStart"/>
      <w:r w:rsidRPr="00224FC2">
        <w:rPr>
          <w:szCs w:val="28"/>
        </w:rPr>
        <w:t>подписывается и размещается</w:t>
      </w:r>
      <w:proofErr w:type="gramEnd"/>
      <w:r w:rsidRPr="00224FC2">
        <w:rPr>
          <w:szCs w:val="28"/>
        </w:rPr>
        <w:t xml:space="preserve"> продавцом не позднее рабочего дня, следующего за днем подведения итогов аукциона (следующий день, за днем проведения аукциона).</w:t>
      </w:r>
    </w:p>
    <w:p w:rsidR="00D7579E" w:rsidRPr="00D7579E" w:rsidRDefault="00D7579E" w:rsidP="00D7579E">
      <w:pPr>
        <w:ind w:firstLine="709"/>
        <w:jc w:val="both"/>
        <w:rPr>
          <w:b/>
          <w:szCs w:val="28"/>
        </w:rPr>
      </w:pPr>
      <w:r w:rsidRPr="00D7579E">
        <w:rPr>
          <w:b/>
          <w:szCs w:val="28"/>
        </w:rPr>
        <w:t>ЛОТ 1</w:t>
      </w:r>
    </w:p>
    <w:p w:rsidR="00D7579E" w:rsidRPr="00224FC2" w:rsidRDefault="00D7579E" w:rsidP="00D7579E">
      <w:pPr>
        <w:ind w:firstLine="709"/>
        <w:jc w:val="both"/>
        <w:rPr>
          <w:szCs w:val="28"/>
        </w:rPr>
      </w:pPr>
      <w:r w:rsidRPr="00D7579E">
        <w:rPr>
          <w:b/>
          <w:szCs w:val="28"/>
        </w:rPr>
        <w:t>Наименование</w:t>
      </w:r>
      <w:r w:rsidRPr="00224FC2">
        <w:rPr>
          <w:szCs w:val="28"/>
        </w:rPr>
        <w:t>:</w:t>
      </w:r>
      <w:r>
        <w:rPr>
          <w:szCs w:val="28"/>
        </w:rPr>
        <w:t xml:space="preserve"> </w:t>
      </w:r>
      <w:r w:rsidRPr="00224FC2">
        <w:rPr>
          <w:szCs w:val="28"/>
        </w:rPr>
        <w:t xml:space="preserve">нежилое здание (контора лесничества) с кадастровым номером 43:08:310402:445, назначение: нежилое, площадь 75,5 </w:t>
      </w:r>
      <w:proofErr w:type="spellStart"/>
      <w:r w:rsidRPr="00224FC2">
        <w:rPr>
          <w:szCs w:val="28"/>
        </w:rPr>
        <w:t>кв.м</w:t>
      </w:r>
      <w:proofErr w:type="spellEnd"/>
      <w:r w:rsidRPr="00224FC2">
        <w:rPr>
          <w:szCs w:val="28"/>
        </w:rPr>
        <w:t>., эта</w:t>
      </w:r>
      <w:r w:rsidRPr="00224FC2">
        <w:rPr>
          <w:szCs w:val="28"/>
        </w:rPr>
        <w:t>ж</w:t>
      </w:r>
      <w:r w:rsidRPr="00224FC2">
        <w:rPr>
          <w:szCs w:val="28"/>
        </w:rPr>
        <w:t xml:space="preserve">ность - 1, адрес объекта: Кировская обл., Даровской </w:t>
      </w:r>
      <w:proofErr w:type="spellStart"/>
      <w:r w:rsidRPr="00224FC2">
        <w:rPr>
          <w:szCs w:val="28"/>
        </w:rPr>
        <w:t>м</w:t>
      </w:r>
      <w:proofErr w:type="gramStart"/>
      <w:r w:rsidRPr="00224FC2">
        <w:rPr>
          <w:szCs w:val="28"/>
        </w:rPr>
        <w:t>.р</w:t>
      </w:r>
      <w:proofErr w:type="spellEnd"/>
      <w:proofErr w:type="gramEnd"/>
      <w:r w:rsidRPr="00224FC2">
        <w:rPr>
          <w:szCs w:val="28"/>
        </w:rPr>
        <w:t xml:space="preserve">-н, Даровское г. п., пгт. Даровской, ул. </w:t>
      </w:r>
      <w:proofErr w:type="gramStart"/>
      <w:r w:rsidRPr="00224FC2">
        <w:rPr>
          <w:szCs w:val="28"/>
        </w:rPr>
        <w:t>Заводская</w:t>
      </w:r>
      <w:proofErr w:type="gramEnd"/>
      <w:r w:rsidRPr="00224FC2">
        <w:rPr>
          <w:szCs w:val="28"/>
        </w:rPr>
        <w:t>, д. 27а</w:t>
      </w:r>
      <w:r>
        <w:rPr>
          <w:szCs w:val="28"/>
        </w:rPr>
        <w:t xml:space="preserve"> с земельным участком с </w:t>
      </w:r>
      <w:r w:rsidRPr="00FE6FE4">
        <w:t>кадастровы</w:t>
      </w:r>
      <w:r>
        <w:t>м</w:t>
      </w:r>
      <w:r w:rsidRPr="00FE6FE4">
        <w:t xml:space="preserve"> номер</w:t>
      </w:r>
      <w:r>
        <w:t>ом</w:t>
      </w:r>
      <w:r w:rsidRPr="00FE6FE4">
        <w:t xml:space="preserve"> 43:08:310402:91</w:t>
      </w:r>
      <w:r w:rsidRPr="00224FC2">
        <w:rPr>
          <w:szCs w:val="28"/>
        </w:rPr>
        <w:t>.</w:t>
      </w:r>
    </w:p>
    <w:p w:rsidR="00D7579E" w:rsidRPr="00224FC2" w:rsidRDefault="00D7579E" w:rsidP="00D7579E">
      <w:pPr>
        <w:tabs>
          <w:tab w:val="left" w:pos="1134"/>
        </w:tabs>
        <w:ind w:firstLine="709"/>
        <w:jc w:val="both"/>
        <w:rPr>
          <w:szCs w:val="28"/>
        </w:rPr>
      </w:pPr>
      <w:r w:rsidRPr="00D7579E">
        <w:rPr>
          <w:b/>
          <w:szCs w:val="28"/>
          <w:lang w:val="x-none" w:eastAsia="x-none"/>
        </w:rPr>
        <w:t>Характеристики имущества</w:t>
      </w:r>
      <w:r w:rsidRPr="00224FC2">
        <w:rPr>
          <w:szCs w:val="28"/>
          <w:lang w:val="x-none" w:eastAsia="x-none"/>
        </w:rPr>
        <w:t>:</w:t>
      </w:r>
      <w:r>
        <w:rPr>
          <w:szCs w:val="28"/>
          <w:lang w:eastAsia="x-none"/>
        </w:rPr>
        <w:t xml:space="preserve"> </w:t>
      </w:r>
      <w:r w:rsidRPr="00224FC2">
        <w:rPr>
          <w:szCs w:val="28"/>
        </w:rPr>
        <w:t>нежилое здание с кадастровым номером 43:08:310402:445 одноэтажное, деревянное, общая площадь составляет 75,5 кв. метра, год постройки 1947</w:t>
      </w:r>
      <w:r>
        <w:rPr>
          <w:szCs w:val="28"/>
        </w:rPr>
        <w:t xml:space="preserve">; земельный участок под ним - </w:t>
      </w:r>
      <w:r w:rsidRPr="00FE6FE4">
        <w:t>общ</w:t>
      </w:r>
      <w:r>
        <w:t>ая</w:t>
      </w:r>
      <w:r w:rsidRPr="00FE6FE4">
        <w:t xml:space="preserve"> площа</w:t>
      </w:r>
      <w:r>
        <w:t>дь</w:t>
      </w:r>
      <w:r w:rsidRPr="00FE6FE4">
        <w:t xml:space="preserve"> 1850 кв. м</w:t>
      </w:r>
      <w:r w:rsidRPr="00224FC2">
        <w:rPr>
          <w:szCs w:val="28"/>
        </w:rPr>
        <w:t>.</w:t>
      </w:r>
    </w:p>
    <w:p w:rsidR="00D7579E" w:rsidRPr="00224FC2" w:rsidRDefault="00D7579E" w:rsidP="00D7579E">
      <w:pPr>
        <w:pStyle w:val="ConsPlusNormal"/>
        <w:ind w:firstLine="709"/>
        <w:jc w:val="both"/>
        <w:rPr>
          <w:rFonts w:ascii="Times New Roman" w:hAnsi="Times New Roman" w:cs="Times New Roman"/>
          <w:sz w:val="28"/>
          <w:szCs w:val="28"/>
          <w:lang w:eastAsia="x-none"/>
        </w:rPr>
      </w:pPr>
      <w:r w:rsidRPr="00D7579E">
        <w:rPr>
          <w:rFonts w:ascii="Times New Roman" w:hAnsi="Times New Roman" w:cs="Times New Roman"/>
          <w:b/>
          <w:sz w:val="28"/>
          <w:szCs w:val="28"/>
          <w:lang w:val="x-none" w:eastAsia="x-none"/>
        </w:rPr>
        <w:t>Основание продажи имущества</w:t>
      </w:r>
      <w:r w:rsidRPr="00224FC2">
        <w:rPr>
          <w:rFonts w:ascii="Times New Roman" w:hAnsi="Times New Roman" w:cs="Times New Roman"/>
          <w:sz w:val="28"/>
          <w:szCs w:val="28"/>
          <w:lang w:val="x-none" w:eastAsia="x-none"/>
        </w:rPr>
        <w:t xml:space="preserve"> – постановление </w:t>
      </w:r>
      <w:r w:rsidRPr="00224FC2">
        <w:rPr>
          <w:rFonts w:ascii="Times New Roman" w:hAnsi="Times New Roman" w:cs="Times New Roman"/>
          <w:sz w:val="28"/>
          <w:szCs w:val="28"/>
        </w:rPr>
        <w:t>администрации Д</w:t>
      </w:r>
      <w:r w:rsidRPr="00224FC2">
        <w:rPr>
          <w:rFonts w:ascii="Times New Roman" w:hAnsi="Times New Roman" w:cs="Times New Roman"/>
          <w:sz w:val="28"/>
          <w:szCs w:val="28"/>
        </w:rPr>
        <w:t>а</w:t>
      </w:r>
      <w:r w:rsidRPr="00224FC2">
        <w:rPr>
          <w:rFonts w:ascii="Times New Roman" w:hAnsi="Times New Roman" w:cs="Times New Roman"/>
          <w:sz w:val="28"/>
          <w:szCs w:val="28"/>
        </w:rPr>
        <w:t>ровского городского поселения  Даровского района Кировской области</w:t>
      </w:r>
      <w:r>
        <w:rPr>
          <w:rFonts w:ascii="Times New Roman" w:hAnsi="Times New Roman" w:cs="Times New Roman"/>
          <w:sz w:val="28"/>
          <w:szCs w:val="28"/>
          <w:lang w:eastAsia="x-none"/>
        </w:rPr>
        <w:t xml:space="preserve"> от 28</w:t>
      </w:r>
      <w:r w:rsidRPr="00224FC2">
        <w:rPr>
          <w:rFonts w:ascii="Times New Roman" w:hAnsi="Times New Roman" w:cs="Times New Roman"/>
          <w:sz w:val="28"/>
          <w:szCs w:val="28"/>
          <w:lang w:eastAsia="x-none"/>
        </w:rPr>
        <w:t>.0</w:t>
      </w:r>
      <w:r>
        <w:rPr>
          <w:rFonts w:ascii="Times New Roman" w:hAnsi="Times New Roman" w:cs="Times New Roman"/>
          <w:sz w:val="28"/>
          <w:szCs w:val="28"/>
          <w:lang w:eastAsia="x-none"/>
        </w:rPr>
        <w:t>7</w:t>
      </w:r>
      <w:r w:rsidRPr="00224FC2">
        <w:rPr>
          <w:rFonts w:ascii="Times New Roman" w:hAnsi="Times New Roman" w:cs="Times New Roman"/>
          <w:sz w:val="28"/>
          <w:szCs w:val="28"/>
          <w:lang w:eastAsia="x-none"/>
        </w:rPr>
        <w:t xml:space="preserve">.2023 № </w:t>
      </w:r>
      <w:r>
        <w:rPr>
          <w:rFonts w:ascii="Times New Roman" w:hAnsi="Times New Roman" w:cs="Times New Roman"/>
          <w:sz w:val="28"/>
          <w:szCs w:val="28"/>
          <w:lang w:eastAsia="x-none"/>
        </w:rPr>
        <w:t>116</w:t>
      </w:r>
      <w:r w:rsidRPr="00224FC2">
        <w:rPr>
          <w:rFonts w:ascii="Times New Roman" w:hAnsi="Times New Roman" w:cs="Times New Roman"/>
          <w:sz w:val="28"/>
          <w:szCs w:val="28"/>
          <w:lang w:eastAsia="x-none"/>
        </w:rPr>
        <w:t xml:space="preserve"> «О проведении торгов по продаже нежилого здания».</w:t>
      </w:r>
    </w:p>
    <w:p w:rsidR="00D7579E" w:rsidRDefault="00D7579E" w:rsidP="00D7579E">
      <w:pPr>
        <w:tabs>
          <w:tab w:val="left" w:pos="1134"/>
        </w:tabs>
        <w:ind w:firstLine="709"/>
        <w:jc w:val="both"/>
        <w:rPr>
          <w:szCs w:val="28"/>
        </w:rPr>
      </w:pPr>
      <w:r w:rsidRPr="00D7579E">
        <w:rPr>
          <w:b/>
          <w:szCs w:val="28"/>
          <w:lang w:eastAsia="x-none"/>
        </w:rPr>
        <w:t>Начальная цена продаваемого имущества</w:t>
      </w:r>
      <w:r w:rsidRPr="002651EE">
        <w:rPr>
          <w:szCs w:val="28"/>
          <w:lang w:eastAsia="x-none"/>
        </w:rPr>
        <w:t xml:space="preserve"> - </w:t>
      </w:r>
      <w:r>
        <w:rPr>
          <w:szCs w:val="28"/>
          <w:lang w:eastAsia="x-none"/>
        </w:rPr>
        <w:t>102</w:t>
      </w:r>
      <w:r w:rsidRPr="002651EE">
        <w:rPr>
          <w:szCs w:val="28"/>
        </w:rPr>
        <w:t> 000 (</w:t>
      </w:r>
      <w:r>
        <w:rPr>
          <w:szCs w:val="28"/>
        </w:rPr>
        <w:t>сто две</w:t>
      </w:r>
      <w:r w:rsidRPr="002651EE">
        <w:rPr>
          <w:szCs w:val="28"/>
        </w:rPr>
        <w:t xml:space="preserve"> тысяч</w:t>
      </w:r>
      <w:r>
        <w:rPr>
          <w:szCs w:val="28"/>
        </w:rPr>
        <w:t>и</w:t>
      </w:r>
      <w:r w:rsidRPr="002651EE">
        <w:rPr>
          <w:szCs w:val="28"/>
        </w:rPr>
        <w:t xml:space="preserve">) рублей 00 копеек без учета НДС. </w:t>
      </w:r>
    </w:p>
    <w:p w:rsidR="00D7579E" w:rsidRPr="00784BB6" w:rsidRDefault="00D7579E" w:rsidP="00D7579E">
      <w:pPr>
        <w:tabs>
          <w:tab w:val="left" w:pos="1134"/>
        </w:tabs>
        <w:ind w:firstLine="709"/>
        <w:jc w:val="both"/>
        <w:rPr>
          <w:color w:val="000000"/>
          <w:szCs w:val="28"/>
        </w:rPr>
      </w:pPr>
      <w:r w:rsidRPr="00D7579E">
        <w:rPr>
          <w:b/>
          <w:szCs w:val="28"/>
          <w:lang w:val="x-none" w:eastAsia="x-none"/>
        </w:rPr>
        <w:t xml:space="preserve">Величина повышения начальной цены </w:t>
      </w:r>
      <w:r w:rsidRPr="00784BB6">
        <w:rPr>
          <w:szCs w:val="28"/>
          <w:lang w:val="x-none" w:eastAsia="x-none"/>
        </w:rPr>
        <w:t xml:space="preserve">(шаг аукциона) – </w:t>
      </w:r>
      <w:r>
        <w:rPr>
          <w:szCs w:val="28"/>
        </w:rPr>
        <w:t>5 100</w:t>
      </w:r>
      <w:r w:rsidRPr="002651EE">
        <w:rPr>
          <w:szCs w:val="28"/>
        </w:rPr>
        <w:t xml:space="preserve"> </w:t>
      </w:r>
      <w:r w:rsidRPr="00784BB6">
        <w:rPr>
          <w:szCs w:val="28"/>
        </w:rPr>
        <w:t>(</w:t>
      </w:r>
      <w:r>
        <w:rPr>
          <w:szCs w:val="28"/>
        </w:rPr>
        <w:t xml:space="preserve">пять </w:t>
      </w:r>
      <w:r w:rsidRPr="00784BB6">
        <w:rPr>
          <w:szCs w:val="28"/>
        </w:rPr>
        <w:t xml:space="preserve">тысяч </w:t>
      </w:r>
      <w:r>
        <w:rPr>
          <w:szCs w:val="28"/>
        </w:rPr>
        <w:t>сто</w:t>
      </w:r>
      <w:r w:rsidRPr="00784BB6">
        <w:rPr>
          <w:szCs w:val="28"/>
        </w:rPr>
        <w:t>) рублей 00 копеек.</w:t>
      </w:r>
    </w:p>
    <w:p w:rsidR="00D7579E" w:rsidRDefault="00D7579E" w:rsidP="00D7579E">
      <w:pPr>
        <w:tabs>
          <w:tab w:val="left" w:pos="1134"/>
        </w:tabs>
        <w:ind w:firstLine="709"/>
        <w:jc w:val="both"/>
        <w:rPr>
          <w:color w:val="000000"/>
          <w:szCs w:val="28"/>
        </w:rPr>
      </w:pPr>
      <w:r w:rsidRPr="00D7579E">
        <w:rPr>
          <w:b/>
          <w:szCs w:val="28"/>
          <w:lang w:val="x-none" w:eastAsia="x-none"/>
        </w:rPr>
        <w:t>Задаток для участия в аукционе</w:t>
      </w:r>
      <w:r w:rsidRPr="00784BB6">
        <w:rPr>
          <w:szCs w:val="28"/>
          <w:lang w:val="x-none" w:eastAsia="x-none"/>
        </w:rPr>
        <w:t xml:space="preserve"> – </w:t>
      </w:r>
      <w:r>
        <w:rPr>
          <w:szCs w:val="28"/>
          <w:lang w:eastAsia="x-none"/>
        </w:rPr>
        <w:t>10 2</w:t>
      </w:r>
      <w:r w:rsidRPr="00784BB6">
        <w:rPr>
          <w:szCs w:val="28"/>
        </w:rPr>
        <w:t>00 (</w:t>
      </w:r>
      <w:r>
        <w:rPr>
          <w:szCs w:val="28"/>
        </w:rPr>
        <w:t>десять</w:t>
      </w:r>
      <w:r w:rsidRPr="00784BB6">
        <w:rPr>
          <w:szCs w:val="28"/>
        </w:rPr>
        <w:t xml:space="preserve"> тысяч </w:t>
      </w:r>
      <w:r>
        <w:rPr>
          <w:szCs w:val="28"/>
        </w:rPr>
        <w:t>двести</w:t>
      </w:r>
      <w:r w:rsidRPr="00784BB6">
        <w:rPr>
          <w:szCs w:val="28"/>
        </w:rPr>
        <w:t>) ру</w:t>
      </w:r>
      <w:r w:rsidRPr="00784BB6">
        <w:rPr>
          <w:szCs w:val="28"/>
        </w:rPr>
        <w:t>б</w:t>
      </w:r>
      <w:r w:rsidRPr="00784BB6">
        <w:rPr>
          <w:szCs w:val="28"/>
        </w:rPr>
        <w:t xml:space="preserve">лей 00 копеек. </w:t>
      </w:r>
      <w:r w:rsidRPr="00784BB6">
        <w:rPr>
          <w:color w:val="000000"/>
          <w:szCs w:val="28"/>
        </w:rPr>
        <w:t>(НДС нет).</w:t>
      </w:r>
    </w:p>
    <w:p w:rsidR="00D7579E" w:rsidRPr="00224FC2" w:rsidRDefault="00D7579E" w:rsidP="00D7579E">
      <w:pPr>
        <w:tabs>
          <w:tab w:val="left" w:pos="1134"/>
        </w:tabs>
        <w:ind w:firstLine="709"/>
        <w:jc w:val="both"/>
        <w:rPr>
          <w:szCs w:val="28"/>
          <w:lang w:eastAsia="x-none"/>
        </w:rPr>
      </w:pPr>
      <w:r w:rsidRPr="00784BB6">
        <w:rPr>
          <w:szCs w:val="28"/>
        </w:rPr>
        <w:t xml:space="preserve">Задаток для участия в </w:t>
      </w:r>
      <w:proofErr w:type="gramStart"/>
      <w:r w:rsidRPr="00784BB6">
        <w:rPr>
          <w:szCs w:val="28"/>
        </w:rPr>
        <w:t>аукционе</w:t>
      </w:r>
      <w:proofErr w:type="gramEnd"/>
      <w:r w:rsidRPr="00784BB6">
        <w:rPr>
          <w:szCs w:val="28"/>
        </w:rPr>
        <w:t xml:space="preserve"> служит обеспечением исполнения об</w:t>
      </w:r>
      <w:r w:rsidRPr="00784BB6">
        <w:rPr>
          <w:szCs w:val="28"/>
        </w:rPr>
        <w:t>я</w:t>
      </w:r>
      <w:r w:rsidRPr="00784BB6">
        <w:rPr>
          <w:szCs w:val="28"/>
        </w:rPr>
        <w:t>зательства победителя аукциона по заключению договора купли-продажи и оплате приобретенного</w:t>
      </w:r>
      <w:r w:rsidRPr="00224FC2">
        <w:rPr>
          <w:szCs w:val="28"/>
        </w:rPr>
        <w:t xml:space="preserve"> на торгах имущества, вносится на счет Претендента, открытый при регистрации на электронной площадке.</w:t>
      </w:r>
    </w:p>
    <w:p w:rsidR="00D7579E" w:rsidRPr="00224FC2" w:rsidRDefault="00D7579E" w:rsidP="00D7579E">
      <w:pPr>
        <w:ind w:firstLine="709"/>
        <w:jc w:val="both"/>
        <w:rPr>
          <w:szCs w:val="28"/>
          <w:lang w:eastAsia="x-none"/>
        </w:rPr>
      </w:pPr>
      <w:r w:rsidRPr="00D7579E">
        <w:rPr>
          <w:b/>
          <w:szCs w:val="28"/>
          <w:lang w:val="x-none" w:eastAsia="x-none"/>
        </w:rPr>
        <w:t>Ограничения (обременения) имущества</w:t>
      </w:r>
      <w:r w:rsidRPr="00224FC2">
        <w:rPr>
          <w:szCs w:val="28"/>
          <w:lang w:val="x-none" w:eastAsia="x-none"/>
        </w:rPr>
        <w:t xml:space="preserve">: </w:t>
      </w:r>
      <w:r w:rsidRPr="00224FC2">
        <w:rPr>
          <w:szCs w:val="28"/>
          <w:lang w:eastAsia="x-none"/>
        </w:rPr>
        <w:t>нет.</w:t>
      </w:r>
    </w:p>
    <w:p w:rsidR="00D7579E" w:rsidRPr="00224FC2" w:rsidRDefault="00D7579E" w:rsidP="00D7579E">
      <w:pPr>
        <w:tabs>
          <w:tab w:val="left" w:pos="709"/>
        </w:tabs>
        <w:ind w:firstLine="709"/>
        <w:jc w:val="both"/>
        <w:rPr>
          <w:szCs w:val="28"/>
        </w:rPr>
      </w:pPr>
      <w:r w:rsidRPr="00D7579E">
        <w:rPr>
          <w:b/>
          <w:szCs w:val="28"/>
        </w:rPr>
        <w:t>Информация обо всех предыдущих торгах</w:t>
      </w:r>
      <w:r w:rsidRPr="00224FC2">
        <w:rPr>
          <w:szCs w:val="28"/>
        </w:rPr>
        <w:t xml:space="preserve"> по продаже муниципал</w:t>
      </w:r>
      <w:r w:rsidRPr="00224FC2">
        <w:rPr>
          <w:szCs w:val="28"/>
        </w:rPr>
        <w:t>ь</w:t>
      </w:r>
      <w:r w:rsidRPr="00224FC2">
        <w:rPr>
          <w:szCs w:val="28"/>
        </w:rPr>
        <w:t>ного имущества, объявленных в течение года, предшествующего его прод</w:t>
      </w:r>
      <w:r w:rsidRPr="00224FC2">
        <w:rPr>
          <w:szCs w:val="28"/>
        </w:rPr>
        <w:t>а</w:t>
      </w:r>
      <w:r w:rsidRPr="00224FC2">
        <w:rPr>
          <w:szCs w:val="28"/>
        </w:rPr>
        <w:t>же, и об итогах торгов по продаже данного муниципального имущества: пр</w:t>
      </w:r>
      <w:r w:rsidRPr="00224FC2">
        <w:rPr>
          <w:szCs w:val="28"/>
        </w:rPr>
        <w:t>о</w:t>
      </w:r>
      <w:r w:rsidRPr="00224FC2">
        <w:rPr>
          <w:szCs w:val="28"/>
        </w:rPr>
        <w:t>дажа имущества ранее проводилась</w:t>
      </w:r>
      <w:r>
        <w:rPr>
          <w:szCs w:val="28"/>
        </w:rPr>
        <w:t xml:space="preserve"> (только объекта без земельного участка)</w:t>
      </w:r>
      <w:r w:rsidRPr="00224FC2">
        <w:rPr>
          <w:szCs w:val="28"/>
        </w:rPr>
        <w:t>.</w:t>
      </w:r>
    </w:p>
    <w:p w:rsidR="00D7579E" w:rsidRDefault="00D7579E" w:rsidP="00D7579E">
      <w:pPr>
        <w:ind w:firstLine="709"/>
        <w:jc w:val="both"/>
        <w:rPr>
          <w:szCs w:val="28"/>
          <w:lang w:eastAsia="x-none"/>
        </w:rPr>
      </w:pPr>
    </w:p>
    <w:p w:rsidR="00D7579E" w:rsidRPr="00224FC2" w:rsidRDefault="00D7579E" w:rsidP="00D7579E">
      <w:pPr>
        <w:ind w:firstLine="709"/>
        <w:jc w:val="both"/>
        <w:rPr>
          <w:szCs w:val="28"/>
          <w:lang w:val="x-none" w:eastAsia="x-none"/>
        </w:rPr>
      </w:pPr>
      <w:r w:rsidRPr="00224FC2">
        <w:rPr>
          <w:szCs w:val="28"/>
          <w:lang w:eastAsia="x-none"/>
        </w:rPr>
        <w:t xml:space="preserve">1. </w:t>
      </w:r>
      <w:r w:rsidRPr="00224FC2">
        <w:rPr>
          <w:szCs w:val="28"/>
          <w:lang w:val="x-none" w:eastAsia="x-none"/>
        </w:rPr>
        <w:t>Заявки</w:t>
      </w:r>
    </w:p>
    <w:p w:rsidR="00D7579E" w:rsidRPr="00224FC2" w:rsidRDefault="00D7579E" w:rsidP="00D7579E">
      <w:pPr>
        <w:widowControl w:val="0"/>
        <w:ind w:firstLine="709"/>
        <w:jc w:val="both"/>
        <w:rPr>
          <w:rFonts w:eastAsia="Courier New"/>
          <w:szCs w:val="28"/>
          <w:lang w:bidi="ru-RU"/>
        </w:rPr>
      </w:pPr>
      <w:r w:rsidRPr="00D7579E">
        <w:rPr>
          <w:rFonts w:eastAsia="Courier New"/>
          <w:b/>
          <w:szCs w:val="28"/>
          <w:lang w:bidi="ru-RU"/>
        </w:rPr>
        <w:t xml:space="preserve">Дата и время начала приема заявок на участие в </w:t>
      </w:r>
      <w:proofErr w:type="gramStart"/>
      <w:r w:rsidRPr="00D7579E">
        <w:rPr>
          <w:rFonts w:eastAsia="Courier New"/>
          <w:b/>
          <w:szCs w:val="28"/>
          <w:lang w:bidi="ru-RU"/>
        </w:rPr>
        <w:t>аукционе</w:t>
      </w:r>
      <w:proofErr w:type="gramEnd"/>
      <w:r w:rsidRPr="00224FC2">
        <w:rPr>
          <w:rFonts w:eastAsia="Courier New"/>
          <w:szCs w:val="28"/>
          <w:lang w:bidi="ru-RU"/>
        </w:rPr>
        <w:t xml:space="preserve"> – </w:t>
      </w:r>
      <w:r>
        <w:rPr>
          <w:rFonts w:eastAsia="Courier New"/>
          <w:szCs w:val="28"/>
          <w:lang w:bidi="ru-RU"/>
        </w:rPr>
        <w:t>31</w:t>
      </w:r>
      <w:r w:rsidRPr="00224FC2">
        <w:rPr>
          <w:rFonts w:eastAsia="Courier New"/>
          <w:szCs w:val="28"/>
          <w:lang w:bidi="ru-RU"/>
        </w:rPr>
        <w:t>.0</w:t>
      </w:r>
      <w:r>
        <w:rPr>
          <w:rFonts w:eastAsia="Courier New"/>
          <w:szCs w:val="28"/>
          <w:lang w:bidi="ru-RU"/>
        </w:rPr>
        <w:t>7</w:t>
      </w:r>
      <w:r w:rsidRPr="00224FC2">
        <w:rPr>
          <w:rFonts w:eastAsia="Courier New"/>
          <w:szCs w:val="28"/>
          <w:lang w:bidi="ru-RU"/>
        </w:rPr>
        <w:t>.2023 в 08:00 (время московское).</w:t>
      </w:r>
    </w:p>
    <w:p w:rsidR="00D7579E" w:rsidRPr="00C83969" w:rsidRDefault="00D7579E" w:rsidP="00D7579E">
      <w:pPr>
        <w:widowControl w:val="0"/>
        <w:ind w:firstLine="709"/>
        <w:jc w:val="both"/>
        <w:rPr>
          <w:rFonts w:eastAsia="Courier New"/>
          <w:szCs w:val="28"/>
          <w:lang w:bidi="ru-RU"/>
        </w:rPr>
      </w:pPr>
      <w:r w:rsidRPr="00D7579E">
        <w:rPr>
          <w:rFonts w:eastAsia="Courier New"/>
          <w:b/>
          <w:szCs w:val="28"/>
          <w:lang w:bidi="ru-RU"/>
        </w:rPr>
        <w:t xml:space="preserve">Дата и время окончания приема заявок на участие в </w:t>
      </w:r>
      <w:proofErr w:type="gramStart"/>
      <w:r w:rsidRPr="00D7579E">
        <w:rPr>
          <w:rFonts w:eastAsia="Courier New"/>
          <w:b/>
          <w:szCs w:val="28"/>
          <w:lang w:bidi="ru-RU"/>
        </w:rPr>
        <w:t>аукционе</w:t>
      </w:r>
      <w:proofErr w:type="gramEnd"/>
      <w:r w:rsidRPr="00224FC2">
        <w:rPr>
          <w:rFonts w:eastAsia="Courier New"/>
          <w:szCs w:val="28"/>
          <w:lang w:bidi="ru-RU"/>
        </w:rPr>
        <w:t xml:space="preserve"> – </w:t>
      </w:r>
      <w:r>
        <w:rPr>
          <w:rFonts w:eastAsia="Courier New"/>
          <w:szCs w:val="28"/>
          <w:lang w:bidi="ru-RU"/>
        </w:rPr>
        <w:t>06</w:t>
      </w:r>
      <w:r w:rsidRPr="00C83969">
        <w:rPr>
          <w:rFonts w:eastAsia="Courier New"/>
          <w:szCs w:val="28"/>
          <w:lang w:bidi="ru-RU"/>
        </w:rPr>
        <w:t>.0</w:t>
      </w:r>
      <w:r>
        <w:rPr>
          <w:rFonts w:eastAsia="Courier New"/>
          <w:szCs w:val="28"/>
          <w:lang w:bidi="ru-RU"/>
        </w:rPr>
        <w:t>9</w:t>
      </w:r>
      <w:r w:rsidRPr="00C83969">
        <w:rPr>
          <w:rFonts w:eastAsia="Courier New"/>
          <w:szCs w:val="28"/>
          <w:lang w:bidi="ru-RU"/>
        </w:rPr>
        <w:t>.2023 в 1</w:t>
      </w:r>
      <w:r>
        <w:rPr>
          <w:rFonts w:eastAsia="Courier New"/>
          <w:szCs w:val="28"/>
          <w:lang w:bidi="ru-RU"/>
        </w:rPr>
        <w:t>5</w:t>
      </w:r>
      <w:r w:rsidRPr="00C83969">
        <w:rPr>
          <w:rFonts w:eastAsia="Courier New"/>
          <w:szCs w:val="28"/>
          <w:lang w:bidi="ru-RU"/>
        </w:rPr>
        <w:t>:00 (время московское).</w:t>
      </w:r>
    </w:p>
    <w:p w:rsidR="00D7579E" w:rsidRPr="00C83969" w:rsidRDefault="00D7579E" w:rsidP="00D7579E">
      <w:pPr>
        <w:widowControl w:val="0"/>
        <w:ind w:firstLine="709"/>
        <w:jc w:val="both"/>
        <w:rPr>
          <w:rFonts w:eastAsia="Courier New"/>
          <w:szCs w:val="28"/>
          <w:lang w:bidi="ru-RU"/>
        </w:rPr>
      </w:pPr>
      <w:r w:rsidRPr="00D7579E">
        <w:rPr>
          <w:rFonts w:eastAsia="Courier New"/>
          <w:b/>
          <w:szCs w:val="28"/>
          <w:lang w:bidi="ru-RU"/>
        </w:rPr>
        <w:t>Дата определения участников аукциона</w:t>
      </w:r>
      <w:r w:rsidRPr="00C83969">
        <w:rPr>
          <w:rFonts w:eastAsia="Courier New"/>
          <w:szCs w:val="28"/>
          <w:lang w:bidi="ru-RU"/>
        </w:rPr>
        <w:t xml:space="preserve"> - </w:t>
      </w:r>
      <w:r w:rsidRPr="00C83969">
        <w:rPr>
          <w:szCs w:val="28"/>
        </w:rPr>
        <w:t>0</w:t>
      </w:r>
      <w:r>
        <w:rPr>
          <w:szCs w:val="28"/>
        </w:rPr>
        <w:t>7</w:t>
      </w:r>
      <w:r w:rsidRPr="00C83969">
        <w:rPr>
          <w:szCs w:val="28"/>
        </w:rPr>
        <w:t>.0</w:t>
      </w:r>
      <w:r>
        <w:rPr>
          <w:szCs w:val="28"/>
        </w:rPr>
        <w:t>9</w:t>
      </w:r>
      <w:r w:rsidRPr="00C83969">
        <w:rPr>
          <w:szCs w:val="28"/>
        </w:rPr>
        <w:t>.2023</w:t>
      </w:r>
      <w:r w:rsidRPr="00C83969">
        <w:rPr>
          <w:rFonts w:eastAsia="Courier New"/>
          <w:szCs w:val="28"/>
          <w:lang w:bidi="ru-RU"/>
        </w:rPr>
        <w:t>.</w:t>
      </w:r>
    </w:p>
    <w:p w:rsidR="00D7579E" w:rsidRPr="00224FC2" w:rsidRDefault="00D7579E" w:rsidP="00D7579E">
      <w:pPr>
        <w:widowControl w:val="0"/>
        <w:ind w:firstLine="709"/>
        <w:jc w:val="both"/>
        <w:rPr>
          <w:szCs w:val="28"/>
        </w:rPr>
      </w:pPr>
      <w:r w:rsidRPr="00D7579E">
        <w:rPr>
          <w:b/>
          <w:szCs w:val="28"/>
          <w:u w:val="single"/>
        </w:rPr>
        <w:t>Электронный аукцион состоится</w:t>
      </w:r>
      <w:r w:rsidRPr="00C83969">
        <w:rPr>
          <w:szCs w:val="28"/>
        </w:rPr>
        <w:t xml:space="preserve"> (дата и время начала приема пре</w:t>
      </w:r>
      <w:r w:rsidRPr="00C83969">
        <w:rPr>
          <w:szCs w:val="28"/>
        </w:rPr>
        <w:t>д</w:t>
      </w:r>
      <w:r w:rsidRPr="00C83969">
        <w:rPr>
          <w:szCs w:val="28"/>
        </w:rPr>
        <w:t>ложений от участников) – 0</w:t>
      </w:r>
      <w:r>
        <w:rPr>
          <w:szCs w:val="28"/>
        </w:rPr>
        <w:t>8</w:t>
      </w:r>
      <w:r w:rsidRPr="00C83969">
        <w:rPr>
          <w:szCs w:val="28"/>
        </w:rPr>
        <w:t>.0</w:t>
      </w:r>
      <w:r>
        <w:rPr>
          <w:szCs w:val="28"/>
        </w:rPr>
        <w:t>9</w:t>
      </w:r>
      <w:r w:rsidRPr="00C83969">
        <w:rPr>
          <w:szCs w:val="28"/>
        </w:rPr>
        <w:t xml:space="preserve">.2023 в 10:00 </w:t>
      </w:r>
      <w:r w:rsidRPr="00C83969">
        <w:rPr>
          <w:rFonts w:eastAsia="Courier New"/>
          <w:szCs w:val="28"/>
          <w:lang w:bidi="ru-RU"/>
        </w:rPr>
        <w:t>(время московское).</w:t>
      </w:r>
      <w:r>
        <w:rPr>
          <w:rFonts w:eastAsia="Courier New"/>
          <w:szCs w:val="28"/>
          <w:lang w:bidi="ru-RU"/>
        </w:rPr>
        <w:t xml:space="preserve"> </w:t>
      </w:r>
      <w:r w:rsidRPr="00C83969">
        <w:rPr>
          <w:szCs w:val="28"/>
        </w:rPr>
        <w:t>Место пр</w:t>
      </w:r>
      <w:r w:rsidRPr="00C83969">
        <w:rPr>
          <w:szCs w:val="28"/>
        </w:rPr>
        <w:t>о</w:t>
      </w:r>
      <w:r w:rsidRPr="00C83969">
        <w:rPr>
          <w:szCs w:val="28"/>
        </w:rPr>
        <w:t>ведения аукциона</w:t>
      </w:r>
      <w:r w:rsidRPr="00224FC2">
        <w:rPr>
          <w:szCs w:val="28"/>
        </w:rPr>
        <w:t>: электронная площадка – универсальная торговая пла</w:t>
      </w:r>
      <w:r w:rsidRPr="00224FC2">
        <w:rPr>
          <w:szCs w:val="28"/>
        </w:rPr>
        <w:t>т</w:t>
      </w:r>
      <w:r w:rsidRPr="00224FC2">
        <w:rPr>
          <w:szCs w:val="28"/>
        </w:rPr>
        <w:t xml:space="preserve">форма АО «Сбербанк-АСТ», размещенная на сайте </w:t>
      </w:r>
      <w:r w:rsidRPr="00224FC2">
        <w:rPr>
          <w:szCs w:val="28"/>
          <w:u w:val="single"/>
        </w:rPr>
        <w:t>http://utp.sberbank-ast.ru/AP</w:t>
      </w:r>
      <w:r w:rsidRPr="00224FC2">
        <w:rPr>
          <w:szCs w:val="28"/>
        </w:rPr>
        <w:t xml:space="preserve"> в сети Интернет (торговая секция «Приватизация, аренда и продажа прав»).</w:t>
      </w:r>
    </w:p>
    <w:p w:rsidR="00D7579E" w:rsidRPr="00224FC2" w:rsidRDefault="00D7579E" w:rsidP="00D7579E">
      <w:pPr>
        <w:autoSpaceDE w:val="0"/>
        <w:autoSpaceDN w:val="0"/>
        <w:adjustRightInd w:val="0"/>
        <w:ind w:firstLine="709"/>
        <w:jc w:val="both"/>
        <w:rPr>
          <w:szCs w:val="28"/>
        </w:rPr>
      </w:pPr>
      <w:r w:rsidRPr="00D7579E">
        <w:rPr>
          <w:rFonts w:eastAsia="Courier New"/>
          <w:b/>
          <w:szCs w:val="28"/>
          <w:lang w:bidi="ru-RU"/>
        </w:rPr>
        <w:t>Срок подведения итогов аукциона</w:t>
      </w:r>
      <w:r w:rsidRPr="00224FC2">
        <w:rPr>
          <w:rFonts w:eastAsia="Courier New"/>
          <w:szCs w:val="28"/>
          <w:lang w:bidi="ru-RU"/>
        </w:rPr>
        <w:t xml:space="preserve"> - </w:t>
      </w:r>
      <w:r w:rsidRPr="00224FC2">
        <w:rPr>
          <w:snapToGrid w:val="0"/>
          <w:szCs w:val="28"/>
        </w:rPr>
        <w:t>определение победителя и по</w:t>
      </w:r>
      <w:r w:rsidRPr="00224FC2">
        <w:rPr>
          <w:snapToGrid w:val="0"/>
          <w:szCs w:val="28"/>
        </w:rPr>
        <w:t>д</w:t>
      </w:r>
      <w:r w:rsidRPr="00224FC2">
        <w:rPr>
          <w:snapToGrid w:val="0"/>
          <w:szCs w:val="28"/>
        </w:rPr>
        <w:t>ведение итогов аукциона состоится 0</w:t>
      </w:r>
      <w:r>
        <w:rPr>
          <w:snapToGrid w:val="0"/>
          <w:szCs w:val="28"/>
        </w:rPr>
        <w:t>8</w:t>
      </w:r>
      <w:r w:rsidRPr="00224FC2">
        <w:rPr>
          <w:snapToGrid w:val="0"/>
          <w:szCs w:val="28"/>
        </w:rPr>
        <w:t>.0</w:t>
      </w:r>
      <w:r>
        <w:rPr>
          <w:snapToGrid w:val="0"/>
          <w:szCs w:val="28"/>
        </w:rPr>
        <w:t>9</w:t>
      </w:r>
      <w:r w:rsidRPr="00224FC2">
        <w:rPr>
          <w:snapToGrid w:val="0"/>
          <w:szCs w:val="28"/>
        </w:rPr>
        <w:t>.2023 года.</w:t>
      </w:r>
      <w:r w:rsidRPr="00224FC2">
        <w:rPr>
          <w:szCs w:val="28"/>
        </w:rPr>
        <w:t xml:space="preserve"> Протокол об итогах ау</w:t>
      </w:r>
      <w:r w:rsidRPr="00224FC2">
        <w:rPr>
          <w:szCs w:val="28"/>
        </w:rPr>
        <w:t>к</w:t>
      </w:r>
      <w:r w:rsidRPr="00224FC2">
        <w:rPr>
          <w:szCs w:val="28"/>
        </w:rPr>
        <w:t xml:space="preserve">циона </w:t>
      </w:r>
      <w:proofErr w:type="gramStart"/>
      <w:r w:rsidRPr="00224FC2">
        <w:rPr>
          <w:szCs w:val="28"/>
        </w:rPr>
        <w:t>подписывается и размещается</w:t>
      </w:r>
      <w:proofErr w:type="gramEnd"/>
      <w:r w:rsidRPr="00224FC2">
        <w:rPr>
          <w:szCs w:val="28"/>
        </w:rPr>
        <w:t xml:space="preserve"> продавцом не позднее рабочего дня, следующего за днем подведения итогов аукциона (следующий день, за днем проведения аукциона).</w:t>
      </w:r>
    </w:p>
    <w:p w:rsidR="00D7579E" w:rsidRDefault="00D7579E" w:rsidP="00D7579E">
      <w:pPr>
        <w:widowControl w:val="0"/>
        <w:ind w:firstLine="709"/>
        <w:contextualSpacing/>
        <w:jc w:val="both"/>
        <w:rPr>
          <w:szCs w:val="28"/>
        </w:rPr>
      </w:pPr>
    </w:p>
    <w:p w:rsidR="00D7579E" w:rsidRPr="00D7579E" w:rsidRDefault="00D7579E" w:rsidP="00D7579E">
      <w:pPr>
        <w:widowControl w:val="0"/>
        <w:ind w:firstLine="709"/>
        <w:contextualSpacing/>
        <w:jc w:val="both"/>
        <w:rPr>
          <w:b/>
          <w:szCs w:val="28"/>
        </w:rPr>
      </w:pPr>
      <w:r w:rsidRPr="00224FC2">
        <w:rPr>
          <w:szCs w:val="28"/>
        </w:rPr>
        <w:t xml:space="preserve">2. </w:t>
      </w:r>
      <w:r w:rsidRPr="00D7579E">
        <w:rPr>
          <w:b/>
          <w:szCs w:val="28"/>
        </w:rPr>
        <w:t>Регистрация в торговой секции «Приватизация, аренда и прод</w:t>
      </w:r>
      <w:r w:rsidRPr="00D7579E">
        <w:rPr>
          <w:b/>
          <w:szCs w:val="28"/>
        </w:rPr>
        <w:t>а</w:t>
      </w:r>
      <w:r w:rsidRPr="00D7579E">
        <w:rPr>
          <w:b/>
          <w:szCs w:val="28"/>
        </w:rPr>
        <w:t>жа прав» универсальной торговой платформы АО «Сбербанк – АСТ»</w:t>
      </w:r>
    </w:p>
    <w:p w:rsidR="00D7579E" w:rsidRPr="00224FC2" w:rsidRDefault="00D7579E" w:rsidP="00D7579E">
      <w:pPr>
        <w:widowControl w:val="0"/>
        <w:ind w:firstLine="709"/>
        <w:contextualSpacing/>
        <w:jc w:val="both"/>
        <w:rPr>
          <w:szCs w:val="28"/>
        </w:rPr>
      </w:pPr>
      <w:proofErr w:type="gramStart"/>
      <w:r w:rsidRPr="00224FC2">
        <w:rPr>
          <w:szCs w:val="28"/>
        </w:rPr>
        <w:t>Для обеспечения доступа к участию в электронном аукционе физич</w:t>
      </w:r>
      <w:r w:rsidRPr="00224FC2">
        <w:rPr>
          <w:szCs w:val="28"/>
        </w:rPr>
        <w:t>е</w:t>
      </w:r>
      <w:r w:rsidRPr="00224FC2">
        <w:rPr>
          <w:szCs w:val="28"/>
        </w:rPr>
        <w:t>ским и юридическим лицам, желающим приобрести муниципальное имущ</w:t>
      </w:r>
      <w:r w:rsidRPr="00224FC2">
        <w:rPr>
          <w:szCs w:val="28"/>
        </w:rPr>
        <w:t>е</w:t>
      </w:r>
      <w:r w:rsidRPr="00224FC2">
        <w:rPr>
          <w:szCs w:val="28"/>
        </w:rPr>
        <w:t>ство (далее – Претендентам) необходимо пройти процедуру регистрации в торговой секции «Приватизация, аренда и продажа прав» (далее – торговая секция) универсальной торговой платформы АО «Сбербанк – АСТ» (далее – УТП)</w:t>
      </w:r>
      <w:r>
        <w:rPr>
          <w:szCs w:val="28"/>
        </w:rPr>
        <w:t>.</w:t>
      </w:r>
      <w:proofErr w:type="gramEnd"/>
      <w:r>
        <w:rPr>
          <w:szCs w:val="28"/>
        </w:rPr>
        <w:t xml:space="preserve"> </w:t>
      </w:r>
      <w:r w:rsidRPr="00224FC2">
        <w:rPr>
          <w:szCs w:val="28"/>
        </w:rPr>
        <w:t>Регистрация на электронной площадке осуществляется без взимания платы.</w:t>
      </w:r>
    </w:p>
    <w:p w:rsidR="00D7579E" w:rsidRDefault="00D7579E" w:rsidP="00D7579E">
      <w:pPr>
        <w:widowControl w:val="0"/>
        <w:ind w:firstLine="709"/>
        <w:contextualSpacing/>
        <w:jc w:val="both"/>
        <w:rPr>
          <w:szCs w:val="28"/>
        </w:rPr>
      </w:pPr>
      <w:r w:rsidRPr="00224FC2">
        <w:rPr>
          <w:szCs w:val="28"/>
        </w:rPr>
        <w:t>Регистрация на электронной площадке и в торговой секции «Приват</w:t>
      </w:r>
      <w:r w:rsidRPr="00224FC2">
        <w:rPr>
          <w:szCs w:val="28"/>
        </w:rPr>
        <w:t>и</w:t>
      </w:r>
      <w:r w:rsidRPr="00224FC2">
        <w:rPr>
          <w:szCs w:val="28"/>
        </w:rPr>
        <w:t>зация, аренда и продажа прав» проводится в соответствии с Регламентом электронной площадки.</w:t>
      </w:r>
    </w:p>
    <w:p w:rsidR="00D7579E" w:rsidRPr="00224FC2" w:rsidRDefault="00D7579E" w:rsidP="00D7579E">
      <w:pPr>
        <w:widowControl w:val="0"/>
        <w:ind w:firstLine="709"/>
        <w:contextualSpacing/>
        <w:jc w:val="both"/>
        <w:rPr>
          <w:szCs w:val="28"/>
        </w:rPr>
      </w:pPr>
    </w:p>
    <w:p w:rsidR="00D7579E" w:rsidRPr="00224FC2" w:rsidRDefault="00D7579E" w:rsidP="00D7579E">
      <w:pPr>
        <w:autoSpaceDE w:val="0"/>
        <w:autoSpaceDN w:val="0"/>
        <w:adjustRightInd w:val="0"/>
        <w:ind w:firstLine="709"/>
        <w:jc w:val="both"/>
        <w:outlineLvl w:val="1"/>
        <w:rPr>
          <w:szCs w:val="28"/>
        </w:rPr>
      </w:pPr>
      <w:r w:rsidRPr="00224FC2">
        <w:rPr>
          <w:szCs w:val="28"/>
        </w:rPr>
        <w:t xml:space="preserve">3. </w:t>
      </w:r>
      <w:r w:rsidRPr="00D7579E">
        <w:rPr>
          <w:b/>
          <w:szCs w:val="28"/>
        </w:rPr>
        <w:t xml:space="preserve">Порядок, форма подачи заявок и срок отзыва заявок на участие в </w:t>
      </w:r>
      <w:proofErr w:type="gramStart"/>
      <w:r w:rsidRPr="00D7579E">
        <w:rPr>
          <w:b/>
          <w:szCs w:val="28"/>
        </w:rPr>
        <w:t>аукционе</w:t>
      </w:r>
      <w:proofErr w:type="gramEnd"/>
      <w:r w:rsidRPr="00224FC2">
        <w:rPr>
          <w:szCs w:val="28"/>
        </w:rPr>
        <w:t>:</w:t>
      </w:r>
    </w:p>
    <w:p w:rsidR="00D7579E" w:rsidRPr="00224FC2" w:rsidRDefault="00D7579E" w:rsidP="00D7579E">
      <w:pPr>
        <w:autoSpaceDE w:val="0"/>
        <w:autoSpaceDN w:val="0"/>
        <w:adjustRightInd w:val="0"/>
        <w:ind w:firstLine="709"/>
        <w:jc w:val="both"/>
        <w:outlineLvl w:val="1"/>
        <w:rPr>
          <w:szCs w:val="28"/>
        </w:rPr>
      </w:pPr>
      <w:r w:rsidRPr="00224FC2">
        <w:rPr>
          <w:szCs w:val="28"/>
        </w:rPr>
        <w:t xml:space="preserve">3.1. </w:t>
      </w:r>
      <w:proofErr w:type="gramStart"/>
      <w:r w:rsidRPr="00224FC2">
        <w:rPr>
          <w:szCs w:val="28"/>
        </w:rPr>
        <w:t>Подача заявки на участие в торгах (далее – заявка) может ос</w:t>
      </w:r>
      <w:r w:rsidRPr="00224FC2">
        <w:rPr>
          <w:szCs w:val="28"/>
        </w:rPr>
        <w:t>у</w:t>
      </w:r>
      <w:r w:rsidRPr="00224FC2">
        <w:rPr>
          <w:szCs w:val="28"/>
        </w:rPr>
        <w:t>ществляться лично Претендентом в торговой секции, либо представителем Претендента, зарегистрированным в торговой секции, из Личного кабинета Претендента либо представителя Претендента посредством штатного инте</w:t>
      </w:r>
      <w:r w:rsidRPr="00224FC2">
        <w:rPr>
          <w:szCs w:val="28"/>
        </w:rPr>
        <w:t>р</w:t>
      </w:r>
      <w:r w:rsidRPr="00224FC2">
        <w:rPr>
          <w:szCs w:val="28"/>
        </w:rPr>
        <w:t xml:space="preserve">фейса отдельно по каждому лоту в сроки, установленные в извещении. </w:t>
      </w:r>
      <w:proofErr w:type="gramEnd"/>
    </w:p>
    <w:p w:rsidR="00D7579E" w:rsidRPr="00224FC2" w:rsidRDefault="00D7579E" w:rsidP="00D7579E">
      <w:pPr>
        <w:autoSpaceDE w:val="0"/>
        <w:autoSpaceDN w:val="0"/>
        <w:adjustRightInd w:val="0"/>
        <w:ind w:firstLine="709"/>
        <w:jc w:val="both"/>
        <w:outlineLvl w:val="1"/>
        <w:rPr>
          <w:szCs w:val="28"/>
        </w:rPr>
      </w:pPr>
      <w:r w:rsidRPr="00224FC2">
        <w:rPr>
          <w:szCs w:val="28"/>
        </w:rPr>
        <w:t xml:space="preserve">3.2. Заявка подается в </w:t>
      </w:r>
      <w:proofErr w:type="gramStart"/>
      <w:r w:rsidRPr="00224FC2">
        <w:rPr>
          <w:szCs w:val="28"/>
        </w:rPr>
        <w:t>виде</w:t>
      </w:r>
      <w:proofErr w:type="gramEnd"/>
      <w:r w:rsidRPr="00224FC2">
        <w:rPr>
          <w:szCs w:val="28"/>
        </w:rPr>
        <w:t xml:space="preserve"> электронного документа, подписанного электронной подписью Претендента. </w:t>
      </w:r>
    </w:p>
    <w:p w:rsidR="00D7579E" w:rsidRPr="00224FC2" w:rsidRDefault="00D7579E" w:rsidP="00D7579E">
      <w:pPr>
        <w:autoSpaceDE w:val="0"/>
        <w:autoSpaceDN w:val="0"/>
        <w:adjustRightInd w:val="0"/>
        <w:ind w:firstLine="709"/>
        <w:jc w:val="both"/>
        <w:outlineLvl w:val="1"/>
        <w:rPr>
          <w:szCs w:val="28"/>
        </w:rPr>
      </w:pPr>
      <w:r w:rsidRPr="00224FC2">
        <w:rPr>
          <w:szCs w:val="28"/>
        </w:rPr>
        <w:t>3.3. Претендент заполняет электронную форму заявки, прикладывает предусмотренные извещением о торгах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Продавцу после окончания приема заявок.</w:t>
      </w:r>
    </w:p>
    <w:p w:rsidR="00D7579E" w:rsidRPr="00224FC2" w:rsidRDefault="00D7579E" w:rsidP="00D7579E">
      <w:pPr>
        <w:autoSpaceDE w:val="0"/>
        <w:autoSpaceDN w:val="0"/>
        <w:adjustRightInd w:val="0"/>
        <w:ind w:firstLine="709"/>
        <w:jc w:val="both"/>
        <w:outlineLvl w:val="1"/>
        <w:rPr>
          <w:szCs w:val="28"/>
        </w:rPr>
      </w:pPr>
      <w:r w:rsidRPr="00224FC2">
        <w:rPr>
          <w:szCs w:val="28"/>
        </w:rPr>
        <w:t>3.4. Претендент вправе сохранить заявку как черновик для возможн</w:t>
      </w:r>
      <w:r w:rsidRPr="00224FC2">
        <w:rPr>
          <w:szCs w:val="28"/>
        </w:rPr>
        <w:t>о</w:t>
      </w:r>
      <w:r w:rsidRPr="00224FC2">
        <w:rPr>
          <w:szCs w:val="28"/>
        </w:rPr>
        <w:t>сти ее дальнейшего редактирования. Заявка, сохраненная как черновик, не является поданной заявкой.</w:t>
      </w:r>
    </w:p>
    <w:p w:rsidR="00D7579E" w:rsidRPr="00224FC2" w:rsidRDefault="00D7579E" w:rsidP="00D7579E">
      <w:pPr>
        <w:autoSpaceDE w:val="0"/>
        <w:autoSpaceDN w:val="0"/>
        <w:adjustRightInd w:val="0"/>
        <w:ind w:firstLine="709"/>
        <w:jc w:val="both"/>
        <w:outlineLvl w:val="1"/>
        <w:rPr>
          <w:szCs w:val="28"/>
        </w:rPr>
      </w:pPr>
      <w:r w:rsidRPr="00224FC2">
        <w:rPr>
          <w:szCs w:val="28"/>
        </w:rPr>
        <w:t>3.5. Претендент вправе подать одну заявку на участие в процедуре то</w:t>
      </w:r>
      <w:r w:rsidRPr="00224FC2">
        <w:rPr>
          <w:szCs w:val="28"/>
        </w:rPr>
        <w:t>р</w:t>
      </w:r>
      <w:r w:rsidRPr="00224FC2">
        <w:rPr>
          <w:szCs w:val="28"/>
        </w:rPr>
        <w:t>гов.</w:t>
      </w:r>
    </w:p>
    <w:p w:rsidR="00D7579E" w:rsidRPr="00224FC2" w:rsidRDefault="00D7579E" w:rsidP="00D7579E">
      <w:pPr>
        <w:autoSpaceDE w:val="0"/>
        <w:autoSpaceDN w:val="0"/>
        <w:adjustRightInd w:val="0"/>
        <w:ind w:firstLine="709"/>
        <w:jc w:val="both"/>
        <w:outlineLvl w:val="1"/>
        <w:rPr>
          <w:szCs w:val="28"/>
        </w:rPr>
      </w:pPr>
      <w:r w:rsidRPr="00224FC2">
        <w:rPr>
          <w:szCs w:val="28"/>
        </w:rPr>
        <w:t xml:space="preserve">3.6. Претендент для участия в </w:t>
      </w:r>
      <w:proofErr w:type="gramStart"/>
      <w:r w:rsidRPr="00224FC2">
        <w:rPr>
          <w:szCs w:val="28"/>
        </w:rPr>
        <w:t>торгах</w:t>
      </w:r>
      <w:proofErr w:type="gramEnd"/>
      <w:r w:rsidRPr="00224FC2">
        <w:rPr>
          <w:szCs w:val="28"/>
        </w:rPr>
        <w:t xml:space="preserve"> осуществляет перечисление д</w:t>
      </w:r>
      <w:r w:rsidRPr="00224FC2">
        <w:rPr>
          <w:szCs w:val="28"/>
        </w:rPr>
        <w:t>е</w:t>
      </w:r>
      <w:r w:rsidRPr="00224FC2">
        <w:rPr>
          <w:szCs w:val="28"/>
        </w:rPr>
        <w:t>нежных средств на банковские реквизиты Оператора, размещенные в откр</w:t>
      </w:r>
      <w:r w:rsidRPr="00224FC2">
        <w:rPr>
          <w:szCs w:val="28"/>
        </w:rPr>
        <w:t>ы</w:t>
      </w:r>
      <w:r w:rsidRPr="00224FC2">
        <w:rPr>
          <w:szCs w:val="28"/>
        </w:rPr>
        <w:t xml:space="preserve">той части УТП и торговой секции. Подача Претендентом заявки на участие в </w:t>
      </w:r>
      <w:proofErr w:type="gramStart"/>
      <w:r w:rsidRPr="00224FC2">
        <w:rPr>
          <w:szCs w:val="28"/>
        </w:rPr>
        <w:t>торгах</w:t>
      </w:r>
      <w:proofErr w:type="gramEnd"/>
      <w:r w:rsidRPr="00224FC2">
        <w:rPr>
          <w:szCs w:val="28"/>
        </w:rPr>
        <w:t xml:space="preserve"> является поручением Оператору произвести блокирование на Лиц</w:t>
      </w:r>
      <w:r w:rsidRPr="00224FC2">
        <w:rPr>
          <w:szCs w:val="28"/>
        </w:rPr>
        <w:t>е</w:t>
      </w:r>
      <w:r w:rsidRPr="00224FC2">
        <w:rPr>
          <w:szCs w:val="28"/>
        </w:rPr>
        <w:t>вом счете Претендента свободных денежных средств в размере задатка в п</w:t>
      </w:r>
      <w:r w:rsidRPr="00224FC2">
        <w:rPr>
          <w:szCs w:val="28"/>
        </w:rPr>
        <w:t>о</w:t>
      </w:r>
      <w:r w:rsidRPr="00224FC2">
        <w:rPr>
          <w:szCs w:val="28"/>
        </w:rPr>
        <w:t>рядке, предусмотренном настоящим регламентом.</w:t>
      </w:r>
    </w:p>
    <w:p w:rsidR="00D7579E" w:rsidRPr="00224FC2" w:rsidRDefault="00D7579E" w:rsidP="00D7579E">
      <w:pPr>
        <w:autoSpaceDE w:val="0"/>
        <w:autoSpaceDN w:val="0"/>
        <w:adjustRightInd w:val="0"/>
        <w:ind w:firstLine="709"/>
        <w:jc w:val="both"/>
        <w:outlineLvl w:val="1"/>
        <w:rPr>
          <w:szCs w:val="28"/>
        </w:rPr>
      </w:pPr>
      <w:r w:rsidRPr="00224FC2">
        <w:rPr>
          <w:szCs w:val="28"/>
        </w:rPr>
        <w:t>3.7. Денежные средства в сумме задатка должны быть зачислены на лицевой счет Претендента на УТП не позднее 00 часов 00 минут (время мо</w:t>
      </w:r>
      <w:r w:rsidRPr="00224FC2">
        <w:rPr>
          <w:szCs w:val="28"/>
        </w:rPr>
        <w:t>с</w:t>
      </w:r>
      <w:r w:rsidRPr="00224FC2">
        <w:rPr>
          <w:szCs w:val="28"/>
        </w:rPr>
        <w:t>ковское) дня определения участников торгов, указанного в извещении.</w:t>
      </w:r>
    </w:p>
    <w:p w:rsidR="00D7579E" w:rsidRPr="00224FC2" w:rsidRDefault="00D7579E" w:rsidP="00D7579E">
      <w:pPr>
        <w:autoSpaceDE w:val="0"/>
        <w:autoSpaceDN w:val="0"/>
        <w:adjustRightInd w:val="0"/>
        <w:ind w:firstLine="709"/>
        <w:jc w:val="both"/>
        <w:outlineLvl w:val="1"/>
        <w:rPr>
          <w:szCs w:val="28"/>
        </w:rPr>
      </w:pPr>
      <w:r w:rsidRPr="00224FC2">
        <w:rPr>
          <w:szCs w:val="28"/>
        </w:rPr>
        <w:t>Оператор программными средствами осуществляет блокирование д</w:t>
      </w:r>
      <w:r w:rsidRPr="00224FC2">
        <w:rPr>
          <w:szCs w:val="28"/>
        </w:rPr>
        <w:t>е</w:t>
      </w:r>
      <w:r w:rsidRPr="00224FC2">
        <w:rPr>
          <w:szCs w:val="28"/>
        </w:rPr>
        <w:t>нежных средств в сумме задатка в момент подачи заявки на участие (при их наличии на лицевом счете Претендента на УТП).</w:t>
      </w:r>
    </w:p>
    <w:p w:rsidR="00D7579E" w:rsidRPr="00224FC2" w:rsidRDefault="00D7579E" w:rsidP="00D7579E">
      <w:pPr>
        <w:autoSpaceDE w:val="0"/>
        <w:autoSpaceDN w:val="0"/>
        <w:adjustRightInd w:val="0"/>
        <w:ind w:firstLine="709"/>
        <w:jc w:val="both"/>
        <w:outlineLvl w:val="1"/>
        <w:rPr>
          <w:szCs w:val="28"/>
        </w:rPr>
      </w:pPr>
      <w:r w:rsidRPr="00224FC2">
        <w:rPr>
          <w:szCs w:val="28"/>
        </w:rPr>
        <w:t>В случае</w:t>
      </w:r>
      <w:proofErr w:type="gramStart"/>
      <w:r w:rsidRPr="00224FC2">
        <w:rPr>
          <w:szCs w:val="28"/>
        </w:rPr>
        <w:t>,</w:t>
      </w:r>
      <w:proofErr w:type="gramEnd"/>
      <w:r w:rsidRPr="00224FC2">
        <w:rPr>
          <w:szCs w:val="28"/>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w:t>
      </w:r>
      <w:r w:rsidRPr="00224FC2">
        <w:rPr>
          <w:szCs w:val="28"/>
        </w:rPr>
        <w:t>о</w:t>
      </w:r>
      <w:r w:rsidRPr="00224FC2">
        <w:rPr>
          <w:szCs w:val="28"/>
        </w:rPr>
        <w:t>извести блокирование денежных средств.</w:t>
      </w:r>
    </w:p>
    <w:p w:rsidR="00D7579E" w:rsidRPr="00224FC2" w:rsidRDefault="00D7579E" w:rsidP="00D7579E">
      <w:pPr>
        <w:autoSpaceDE w:val="0"/>
        <w:autoSpaceDN w:val="0"/>
        <w:adjustRightInd w:val="0"/>
        <w:ind w:firstLine="709"/>
        <w:jc w:val="both"/>
        <w:outlineLvl w:val="1"/>
        <w:rPr>
          <w:szCs w:val="28"/>
        </w:rPr>
      </w:pPr>
      <w:r w:rsidRPr="00224FC2">
        <w:rPr>
          <w:szCs w:val="28"/>
        </w:rPr>
        <w:t>Если Претендентом самостоятельно не произведено блокирование д</w:t>
      </w:r>
      <w:r w:rsidRPr="00224FC2">
        <w:rPr>
          <w:szCs w:val="28"/>
        </w:rPr>
        <w:t>е</w:t>
      </w:r>
      <w:r w:rsidRPr="00224FC2">
        <w:rPr>
          <w:szCs w:val="28"/>
        </w:rPr>
        <w:t>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D7579E" w:rsidRPr="00224FC2" w:rsidRDefault="00D7579E" w:rsidP="00D7579E">
      <w:pPr>
        <w:autoSpaceDE w:val="0"/>
        <w:autoSpaceDN w:val="0"/>
        <w:adjustRightInd w:val="0"/>
        <w:ind w:firstLine="709"/>
        <w:jc w:val="both"/>
        <w:outlineLvl w:val="1"/>
        <w:rPr>
          <w:szCs w:val="28"/>
        </w:rPr>
      </w:pPr>
      <w:r w:rsidRPr="00224FC2">
        <w:rPr>
          <w:szCs w:val="28"/>
        </w:rPr>
        <w:t>Если денежных средств на лицевом счете Претендента недостаточно для осуществления операции блокирования, то в день определения участн</w:t>
      </w:r>
      <w:r w:rsidRPr="00224FC2">
        <w:rPr>
          <w:szCs w:val="28"/>
        </w:rPr>
        <w:t>и</w:t>
      </w:r>
      <w:r w:rsidRPr="00224FC2">
        <w:rPr>
          <w:szCs w:val="28"/>
        </w:rPr>
        <w:t>ков Организатору торгов направляется информация о непоступлении Опер</w:t>
      </w:r>
      <w:r w:rsidRPr="00224FC2">
        <w:rPr>
          <w:szCs w:val="28"/>
        </w:rPr>
        <w:t>а</w:t>
      </w:r>
      <w:r w:rsidRPr="00224FC2">
        <w:rPr>
          <w:szCs w:val="28"/>
        </w:rPr>
        <w:t>тору задатка от такого Претендента.</w:t>
      </w:r>
    </w:p>
    <w:p w:rsidR="00D7579E" w:rsidRPr="00224FC2" w:rsidRDefault="00D7579E" w:rsidP="00D7579E">
      <w:pPr>
        <w:autoSpaceDE w:val="0"/>
        <w:autoSpaceDN w:val="0"/>
        <w:adjustRightInd w:val="0"/>
        <w:ind w:firstLine="709"/>
        <w:jc w:val="both"/>
        <w:outlineLvl w:val="1"/>
        <w:rPr>
          <w:szCs w:val="28"/>
        </w:rPr>
      </w:pPr>
      <w:r w:rsidRPr="00224FC2">
        <w:rPr>
          <w:szCs w:val="28"/>
        </w:rPr>
        <w:t xml:space="preserve">3.8. Заявка не может быть принята Оператором в </w:t>
      </w:r>
      <w:proofErr w:type="gramStart"/>
      <w:r w:rsidRPr="00224FC2">
        <w:rPr>
          <w:szCs w:val="28"/>
        </w:rPr>
        <w:t>случаях</w:t>
      </w:r>
      <w:proofErr w:type="gramEnd"/>
      <w:r w:rsidRPr="00224FC2">
        <w:rPr>
          <w:szCs w:val="28"/>
        </w:rPr>
        <w:t>:</w:t>
      </w:r>
    </w:p>
    <w:p w:rsidR="00D7579E" w:rsidRPr="00224FC2" w:rsidRDefault="00D7579E" w:rsidP="00D7579E">
      <w:pPr>
        <w:autoSpaceDE w:val="0"/>
        <w:autoSpaceDN w:val="0"/>
        <w:adjustRightInd w:val="0"/>
        <w:ind w:firstLine="709"/>
        <w:jc w:val="both"/>
        <w:outlineLvl w:val="1"/>
        <w:rPr>
          <w:szCs w:val="28"/>
        </w:rPr>
      </w:pPr>
      <w:r w:rsidRPr="00224FC2">
        <w:rPr>
          <w:szCs w:val="28"/>
        </w:rPr>
        <w:t>а)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настоящего Регламента, регулирующими особенности проведения различных способов продажи имущества;</w:t>
      </w:r>
    </w:p>
    <w:p w:rsidR="00D7579E" w:rsidRPr="00224FC2" w:rsidRDefault="00D7579E" w:rsidP="00D7579E">
      <w:pPr>
        <w:autoSpaceDE w:val="0"/>
        <w:autoSpaceDN w:val="0"/>
        <w:adjustRightInd w:val="0"/>
        <w:ind w:firstLine="709"/>
        <w:jc w:val="both"/>
        <w:outlineLvl w:val="1"/>
        <w:rPr>
          <w:szCs w:val="28"/>
        </w:rPr>
      </w:pPr>
      <w:r w:rsidRPr="00224FC2">
        <w:rPr>
          <w:szCs w:val="28"/>
        </w:rPr>
        <w:t xml:space="preserve">б) подачи заявки по </w:t>
      </w:r>
      <w:proofErr w:type="gramStart"/>
      <w:r w:rsidRPr="00224FC2">
        <w:rPr>
          <w:szCs w:val="28"/>
        </w:rPr>
        <w:t>истечении</w:t>
      </w:r>
      <w:proofErr w:type="gramEnd"/>
      <w:r w:rsidRPr="00224FC2">
        <w:rPr>
          <w:szCs w:val="28"/>
        </w:rPr>
        <w:t xml:space="preserve"> установленного срока подачи заявок;</w:t>
      </w:r>
    </w:p>
    <w:p w:rsidR="00D7579E" w:rsidRPr="00224FC2" w:rsidRDefault="00D7579E" w:rsidP="00D7579E">
      <w:pPr>
        <w:autoSpaceDE w:val="0"/>
        <w:autoSpaceDN w:val="0"/>
        <w:adjustRightInd w:val="0"/>
        <w:ind w:firstLine="709"/>
        <w:jc w:val="both"/>
        <w:outlineLvl w:val="1"/>
        <w:rPr>
          <w:szCs w:val="28"/>
        </w:rPr>
      </w:pPr>
      <w:r w:rsidRPr="00224FC2">
        <w:rPr>
          <w:szCs w:val="28"/>
        </w:rPr>
        <w:t>в) некорректного заполнения формы заявки, в том числе незаполнения полей, являющихся обязательными для заполнения;</w:t>
      </w:r>
    </w:p>
    <w:p w:rsidR="00D7579E" w:rsidRPr="00224FC2" w:rsidRDefault="00D7579E" w:rsidP="00D7579E">
      <w:pPr>
        <w:autoSpaceDE w:val="0"/>
        <w:autoSpaceDN w:val="0"/>
        <w:adjustRightInd w:val="0"/>
        <w:ind w:firstLine="709"/>
        <w:jc w:val="both"/>
        <w:outlineLvl w:val="1"/>
        <w:rPr>
          <w:szCs w:val="28"/>
        </w:rPr>
      </w:pPr>
      <w:r w:rsidRPr="00224FC2">
        <w:rPr>
          <w:szCs w:val="28"/>
        </w:rPr>
        <w:t>г) в других случаях, предусмотренных настоящим Регламентом, для отдельных способов торгов.</w:t>
      </w:r>
    </w:p>
    <w:p w:rsidR="00D7579E" w:rsidRPr="00224FC2" w:rsidRDefault="00D7579E" w:rsidP="00D7579E">
      <w:pPr>
        <w:autoSpaceDE w:val="0"/>
        <w:autoSpaceDN w:val="0"/>
        <w:adjustRightInd w:val="0"/>
        <w:ind w:firstLine="709"/>
        <w:jc w:val="both"/>
        <w:outlineLvl w:val="1"/>
        <w:rPr>
          <w:szCs w:val="28"/>
        </w:rPr>
      </w:pPr>
      <w:r w:rsidRPr="00224FC2">
        <w:rPr>
          <w:szCs w:val="28"/>
        </w:rPr>
        <w:t>В случае</w:t>
      </w:r>
      <w:proofErr w:type="gramStart"/>
      <w:r w:rsidRPr="00224FC2">
        <w:rPr>
          <w:szCs w:val="28"/>
        </w:rPr>
        <w:t>,</w:t>
      </w:r>
      <w:proofErr w:type="gramEnd"/>
      <w:r w:rsidRPr="00224FC2">
        <w:rPr>
          <w:szCs w:val="28"/>
        </w:rPr>
        <w:t xml:space="preserve"> если система не принимает заявку, Оператор уведомляет Претендента соответствующим системным сообщением о причине не прин</w:t>
      </w:r>
      <w:r w:rsidRPr="00224FC2">
        <w:rPr>
          <w:szCs w:val="28"/>
        </w:rPr>
        <w:t>я</w:t>
      </w:r>
      <w:r w:rsidRPr="00224FC2">
        <w:rPr>
          <w:szCs w:val="28"/>
        </w:rPr>
        <w:t>тия заявки.</w:t>
      </w:r>
    </w:p>
    <w:p w:rsidR="00D7579E" w:rsidRPr="00224FC2" w:rsidRDefault="00D7579E" w:rsidP="00D7579E">
      <w:pPr>
        <w:autoSpaceDE w:val="0"/>
        <w:autoSpaceDN w:val="0"/>
        <w:adjustRightInd w:val="0"/>
        <w:ind w:firstLine="709"/>
        <w:jc w:val="both"/>
        <w:outlineLvl w:val="1"/>
        <w:rPr>
          <w:szCs w:val="28"/>
        </w:rPr>
      </w:pPr>
      <w:r w:rsidRPr="00224FC2">
        <w:rPr>
          <w:szCs w:val="28"/>
        </w:rPr>
        <w:t>3.9. До окончания срока подачи заявок Претендент, подавший заявку, вправе изменить или отозвать ее, за исключением случаев продажи без об</w:t>
      </w:r>
      <w:r w:rsidRPr="00224FC2">
        <w:rPr>
          <w:szCs w:val="28"/>
        </w:rPr>
        <w:t>ъ</w:t>
      </w:r>
      <w:r w:rsidRPr="00224FC2">
        <w:rPr>
          <w:szCs w:val="28"/>
        </w:rPr>
        <w:t xml:space="preserve">явления цены. По отдельным способам торгов, в </w:t>
      </w:r>
      <w:proofErr w:type="gramStart"/>
      <w:r w:rsidRPr="00224FC2">
        <w:rPr>
          <w:szCs w:val="28"/>
        </w:rPr>
        <w:t>случае</w:t>
      </w:r>
      <w:proofErr w:type="gramEnd"/>
      <w:r w:rsidRPr="00224FC2">
        <w:rPr>
          <w:szCs w:val="28"/>
        </w:rPr>
        <w:t xml:space="preserve"> указания в извещ</w:t>
      </w:r>
      <w:r w:rsidRPr="00224FC2">
        <w:rPr>
          <w:szCs w:val="28"/>
        </w:rPr>
        <w:t>е</w:t>
      </w:r>
      <w:r w:rsidRPr="00224FC2">
        <w:rPr>
          <w:szCs w:val="28"/>
        </w:rPr>
        <w:t>нии, Претендент вправе отозвать заявку до формирования Организатором процедуры протокола об определении участников.</w:t>
      </w:r>
    </w:p>
    <w:p w:rsidR="00D7579E" w:rsidRPr="00224FC2" w:rsidRDefault="00D7579E" w:rsidP="00D7579E">
      <w:pPr>
        <w:autoSpaceDE w:val="0"/>
        <w:autoSpaceDN w:val="0"/>
        <w:adjustRightInd w:val="0"/>
        <w:ind w:firstLine="709"/>
        <w:jc w:val="both"/>
        <w:outlineLvl w:val="1"/>
        <w:rPr>
          <w:szCs w:val="28"/>
        </w:rPr>
      </w:pPr>
      <w:r w:rsidRPr="00224FC2">
        <w:rPr>
          <w:szCs w:val="28"/>
        </w:rPr>
        <w:t>3.10. Отзыв и изменение заявки осуществляется Претендентом из Ли</w:t>
      </w:r>
      <w:r w:rsidRPr="00224FC2">
        <w:rPr>
          <w:szCs w:val="28"/>
        </w:rPr>
        <w:t>ч</w:t>
      </w:r>
      <w:r w:rsidRPr="00224FC2">
        <w:rPr>
          <w:szCs w:val="28"/>
        </w:rPr>
        <w:t>ного кабинета посредством штатного интерфейса торговой секции. Измен</w:t>
      </w:r>
      <w:r w:rsidRPr="00224FC2">
        <w:rPr>
          <w:szCs w:val="28"/>
        </w:rPr>
        <w:t>е</w:t>
      </w:r>
      <w:r w:rsidRPr="00224FC2">
        <w:rPr>
          <w:szCs w:val="28"/>
        </w:rPr>
        <w:t>ние заявки осуществляется путем отзыва ранее поданной и подачи новой з</w:t>
      </w:r>
      <w:r w:rsidRPr="00224FC2">
        <w:rPr>
          <w:szCs w:val="28"/>
        </w:rPr>
        <w:t>а</w:t>
      </w:r>
      <w:r w:rsidRPr="00224FC2">
        <w:rPr>
          <w:szCs w:val="28"/>
        </w:rPr>
        <w:t>явки.</w:t>
      </w:r>
    </w:p>
    <w:p w:rsidR="00D7579E" w:rsidRPr="00224FC2" w:rsidRDefault="00D7579E" w:rsidP="00D7579E">
      <w:pPr>
        <w:autoSpaceDE w:val="0"/>
        <w:autoSpaceDN w:val="0"/>
        <w:adjustRightInd w:val="0"/>
        <w:ind w:firstLine="709"/>
        <w:jc w:val="both"/>
        <w:outlineLvl w:val="1"/>
        <w:rPr>
          <w:szCs w:val="28"/>
        </w:rPr>
      </w:pPr>
      <w:r w:rsidRPr="00224FC2">
        <w:rPr>
          <w:szCs w:val="28"/>
        </w:rPr>
        <w:t xml:space="preserve">3.11. </w:t>
      </w:r>
      <w:proofErr w:type="gramStart"/>
      <w:r w:rsidRPr="00224FC2">
        <w:rPr>
          <w:szCs w:val="28"/>
        </w:rPr>
        <w:t>В случае отзыва заявки Претендентом до окончания срока подачи заявок, Оператор в течение одного часа прекращает блокирование в отнош</w:t>
      </w:r>
      <w:r w:rsidRPr="00224FC2">
        <w:rPr>
          <w:szCs w:val="28"/>
        </w:rPr>
        <w:t>е</w:t>
      </w:r>
      <w:r w:rsidRPr="00224FC2">
        <w:rPr>
          <w:szCs w:val="28"/>
        </w:rPr>
        <w:t>нии его денежных средств, заблокированных на лицевом счете в размере з</w:t>
      </w:r>
      <w:r w:rsidRPr="00224FC2">
        <w:rPr>
          <w:szCs w:val="28"/>
        </w:rPr>
        <w:t>а</w:t>
      </w:r>
      <w:r w:rsidRPr="00224FC2">
        <w:rPr>
          <w:szCs w:val="28"/>
        </w:rPr>
        <w:t>датка, депозита, сбора за участие в аукционе (в случае, если извещением установлено перечисление задатка, депозита, сбора за участие в аукционе на реквизиты Оператора и на момент подачи заявки денежные средства забл</w:t>
      </w:r>
      <w:r w:rsidRPr="00224FC2">
        <w:rPr>
          <w:szCs w:val="28"/>
        </w:rPr>
        <w:t>о</w:t>
      </w:r>
      <w:r w:rsidRPr="00224FC2">
        <w:rPr>
          <w:szCs w:val="28"/>
        </w:rPr>
        <w:t>кированы Оператором</w:t>
      </w:r>
      <w:proofErr w:type="gramEnd"/>
      <w:r w:rsidRPr="00224FC2">
        <w:rPr>
          <w:szCs w:val="28"/>
        </w:rPr>
        <w:t>). В случае отзыва заявки Претендентом до формир</w:t>
      </w:r>
      <w:r w:rsidRPr="00224FC2">
        <w:rPr>
          <w:szCs w:val="28"/>
        </w:rPr>
        <w:t>о</w:t>
      </w:r>
      <w:r w:rsidRPr="00224FC2">
        <w:rPr>
          <w:szCs w:val="28"/>
        </w:rPr>
        <w:t>вания протокола об определении участников, Оператор прекращает блокир</w:t>
      </w:r>
      <w:r w:rsidRPr="00224FC2">
        <w:rPr>
          <w:szCs w:val="28"/>
        </w:rPr>
        <w:t>о</w:t>
      </w:r>
      <w:r w:rsidRPr="00224FC2">
        <w:rPr>
          <w:szCs w:val="28"/>
        </w:rPr>
        <w:t>вание денежных средств такого Претендента в течение одного дня, следу</w:t>
      </w:r>
      <w:r w:rsidRPr="00224FC2">
        <w:rPr>
          <w:szCs w:val="28"/>
        </w:rPr>
        <w:t>ю</w:t>
      </w:r>
      <w:r w:rsidRPr="00224FC2">
        <w:rPr>
          <w:szCs w:val="28"/>
        </w:rPr>
        <w:t>щего за днем размещения протокола об определении участников по лоту.</w:t>
      </w:r>
    </w:p>
    <w:p w:rsidR="00D7579E" w:rsidRPr="00224FC2" w:rsidRDefault="00D7579E" w:rsidP="00D7579E">
      <w:pPr>
        <w:autoSpaceDE w:val="0"/>
        <w:autoSpaceDN w:val="0"/>
        <w:adjustRightInd w:val="0"/>
        <w:ind w:firstLine="709"/>
        <w:jc w:val="both"/>
        <w:outlineLvl w:val="1"/>
        <w:rPr>
          <w:szCs w:val="28"/>
        </w:rPr>
      </w:pPr>
      <w:r w:rsidRPr="00224FC2">
        <w:rPr>
          <w:szCs w:val="28"/>
        </w:rPr>
        <w:t>3.12. На этапе приема заявок любое лицо, имеющее электронную по</w:t>
      </w:r>
      <w:r w:rsidRPr="00224FC2">
        <w:rPr>
          <w:szCs w:val="28"/>
        </w:rPr>
        <w:t>д</w:t>
      </w:r>
      <w:r w:rsidRPr="00224FC2">
        <w:rPr>
          <w:szCs w:val="28"/>
        </w:rPr>
        <w:t>пись, вправе направить Организатору процедуры запрос о разъяснениях ра</w:t>
      </w:r>
      <w:r w:rsidRPr="00224FC2">
        <w:rPr>
          <w:szCs w:val="28"/>
        </w:rPr>
        <w:t>з</w:t>
      </w:r>
      <w:r w:rsidRPr="00224FC2">
        <w:rPr>
          <w:szCs w:val="28"/>
        </w:rPr>
        <w:t>мещенной информации о процедуре торгов (далее – запрос)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w:t>
      </w:r>
      <w:proofErr w:type="gramStart"/>
      <w:r w:rsidRPr="00224FC2">
        <w:rPr>
          <w:szCs w:val="28"/>
        </w:rPr>
        <w:t>,</w:t>
      </w:r>
      <w:proofErr w:type="gramEnd"/>
      <w:r w:rsidRPr="00224FC2">
        <w:rPr>
          <w:szCs w:val="28"/>
        </w:rPr>
        <w:t xml:space="preserve"> если предоставление разъяснений установлено законодательством РФ или документацией о торгах, Организатор процедуры в установленные сроки п</w:t>
      </w:r>
      <w:r w:rsidRPr="00224FC2">
        <w:rPr>
          <w:szCs w:val="28"/>
        </w:rPr>
        <w:t>о</w:t>
      </w:r>
      <w:r w:rsidRPr="00224FC2">
        <w:rPr>
          <w:szCs w:val="28"/>
        </w:rPr>
        <w:t>средством функционала электронной площадки направляет Оператору раз</w:t>
      </w:r>
      <w:r w:rsidRPr="00224FC2">
        <w:rPr>
          <w:szCs w:val="28"/>
        </w:rPr>
        <w:t>ъ</w:t>
      </w:r>
      <w:r w:rsidRPr="00224FC2">
        <w:rPr>
          <w:szCs w:val="28"/>
        </w:rPr>
        <w:t>яснение с указанием предмета запроса, но без указания лица, от которого п</w:t>
      </w:r>
      <w:r w:rsidRPr="00224FC2">
        <w:rPr>
          <w:szCs w:val="28"/>
        </w:rPr>
        <w:t>о</w:t>
      </w:r>
      <w:r w:rsidRPr="00224FC2">
        <w:rPr>
          <w:szCs w:val="28"/>
        </w:rPr>
        <w:t>ступил запрос, для размещения в открытой части ТС.</w:t>
      </w:r>
    </w:p>
    <w:p w:rsidR="00D7579E" w:rsidRPr="00224FC2" w:rsidRDefault="00D7579E" w:rsidP="00D7579E">
      <w:pPr>
        <w:autoSpaceDE w:val="0"/>
        <w:autoSpaceDN w:val="0"/>
        <w:adjustRightInd w:val="0"/>
        <w:ind w:firstLine="709"/>
        <w:jc w:val="both"/>
        <w:outlineLvl w:val="1"/>
        <w:rPr>
          <w:szCs w:val="28"/>
        </w:rPr>
      </w:pPr>
      <w:r w:rsidRPr="00224FC2">
        <w:rPr>
          <w:szCs w:val="28"/>
        </w:rPr>
        <w:t>3.13. Оператор обеспечивает конфиденциальность поданных Прете</w:t>
      </w:r>
      <w:r w:rsidRPr="00224FC2">
        <w:rPr>
          <w:szCs w:val="28"/>
        </w:rPr>
        <w:t>н</w:t>
      </w:r>
      <w:r w:rsidRPr="00224FC2">
        <w:rPr>
          <w:szCs w:val="28"/>
        </w:rPr>
        <w:t>дентами заявок до направления их в Личный кабинет Организатора процед</w:t>
      </w:r>
      <w:r w:rsidRPr="00224FC2">
        <w:rPr>
          <w:szCs w:val="28"/>
        </w:rPr>
        <w:t>у</w:t>
      </w:r>
      <w:r w:rsidRPr="00224FC2">
        <w:rPr>
          <w:szCs w:val="28"/>
        </w:rPr>
        <w:t xml:space="preserve">ры (в </w:t>
      </w:r>
      <w:proofErr w:type="gramStart"/>
      <w:r w:rsidRPr="00224FC2">
        <w:rPr>
          <w:szCs w:val="28"/>
        </w:rPr>
        <w:t>случае</w:t>
      </w:r>
      <w:proofErr w:type="gramEnd"/>
      <w:r w:rsidRPr="00224FC2">
        <w:rPr>
          <w:szCs w:val="28"/>
        </w:rPr>
        <w:t>, если направление поданных Претендентами заявок в Личный кабинет Организатора процедуры предусмотрено способом торгов).</w:t>
      </w:r>
    </w:p>
    <w:p w:rsidR="00D7579E" w:rsidRPr="00224FC2" w:rsidRDefault="00D7579E" w:rsidP="00D7579E">
      <w:pPr>
        <w:autoSpaceDE w:val="0"/>
        <w:autoSpaceDN w:val="0"/>
        <w:adjustRightInd w:val="0"/>
        <w:ind w:firstLine="709"/>
        <w:jc w:val="both"/>
        <w:outlineLvl w:val="1"/>
        <w:rPr>
          <w:szCs w:val="28"/>
        </w:rPr>
      </w:pPr>
      <w:r w:rsidRPr="00224FC2">
        <w:rPr>
          <w:szCs w:val="28"/>
        </w:rPr>
        <w:t>3.14. Представитель Претендента осуществляет действия в торговой секции в соответствии с функционалом электронной площадки с учетом сл</w:t>
      </w:r>
      <w:r w:rsidRPr="00224FC2">
        <w:rPr>
          <w:szCs w:val="28"/>
        </w:rPr>
        <w:t>е</w:t>
      </w:r>
      <w:r w:rsidRPr="00224FC2">
        <w:rPr>
          <w:szCs w:val="28"/>
        </w:rPr>
        <w:t>дующих особенностей:</w:t>
      </w:r>
    </w:p>
    <w:p w:rsidR="00D7579E" w:rsidRPr="00224FC2" w:rsidRDefault="00D7579E" w:rsidP="00D7579E">
      <w:pPr>
        <w:autoSpaceDE w:val="0"/>
        <w:autoSpaceDN w:val="0"/>
        <w:adjustRightInd w:val="0"/>
        <w:ind w:firstLine="709"/>
        <w:jc w:val="both"/>
        <w:outlineLvl w:val="1"/>
        <w:rPr>
          <w:szCs w:val="28"/>
        </w:rPr>
      </w:pPr>
      <w:r w:rsidRPr="00224FC2">
        <w:rPr>
          <w:szCs w:val="28"/>
        </w:rPr>
        <w:t>- подача, изменение, отзыв заявки осуществляются представителем Претендента из своего личного кабинета с использованием своей электро</w:t>
      </w:r>
      <w:r w:rsidRPr="00224FC2">
        <w:rPr>
          <w:szCs w:val="28"/>
        </w:rPr>
        <w:t>н</w:t>
      </w:r>
      <w:r w:rsidRPr="00224FC2">
        <w:rPr>
          <w:szCs w:val="28"/>
        </w:rPr>
        <w:t>ной подписи;</w:t>
      </w:r>
    </w:p>
    <w:p w:rsidR="00D7579E" w:rsidRPr="00224FC2" w:rsidRDefault="00D7579E" w:rsidP="00D7579E">
      <w:pPr>
        <w:autoSpaceDE w:val="0"/>
        <w:autoSpaceDN w:val="0"/>
        <w:adjustRightInd w:val="0"/>
        <w:ind w:firstLine="709"/>
        <w:jc w:val="both"/>
        <w:outlineLvl w:val="1"/>
        <w:rPr>
          <w:szCs w:val="28"/>
        </w:rPr>
      </w:pPr>
      <w:r w:rsidRPr="00224FC2">
        <w:rPr>
          <w:szCs w:val="28"/>
        </w:rPr>
        <w:t xml:space="preserve">- в заявке на участие представитель Претендента </w:t>
      </w:r>
      <w:proofErr w:type="gramStart"/>
      <w:r w:rsidRPr="00224FC2">
        <w:rPr>
          <w:szCs w:val="28"/>
        </w:rPr>
        <w:t>указывает информ</w:t>
      </w:r>
      <w:r w:rsidRPr="00224FC2">
        <w:rPr>
          <w:szCs w:val="28"/>
        </w:rPr>
        <w:t>а</w:t>
      </w:r>
      <w:r w:rsidRPr="00224FC2">
        <w:rPr>
          <w:szCs w:val="28"/>
        </w:rPr>
        <w:t>цию о Претенденте и прикладывает</w:t>
      </w:r>
      <w:proofErr w:type="gramEnd"/>
      <w:r w:rsidRPr="00224FC2">
        <w:rPr>
          <w:szCs w:val="28"/>
        </w:rPr>
        <w:t xml:space="preserve"> файл документа, подтверждающего его полномочия (доверенность, договор и т.п.);</w:t>
      </w:r>
    </w:p>
    <w:p w:rsidR="00D7579E" w:rsidRPr="00224FC2" w:rsidRDefault="00D7579E" w:rsidP="00D7579E">
      <w:pPr>
        <w:autoSpaceDE w:val="0"/>
        <w:autoSpaceDN w:val="0"/>
        <w:adjustRightInd w:val="0"/>
        <w:ind w:firstLine="709"/>
        <w:jc w:val="both"/>
        <w:outlineLvl w:val="1"/>
        <w:rPr>
          <w:szCs w:val="28"/>
        </w:rPr>
      </w:pPr>
      <w:r w:rsidRPr="00224FC2">
        <w:rPr>
          <w:szCs w:val="28"/>
        </w:rPr>
        <w:t xml:space="preserve">- перечисление денежных средств в </w:t>
      </w:r>
      <w:proofErr w:type="gramStart"/>
      <w:r w:rsidRPr="00224FC2">
        <w:rPr>
          <w:szCs w:val="28"/>
        </w:rPr>
        <w:t>качестве</w:t>
      </w:r>
      <w:proofErr w:type="gramEnd"/>
      <w:r w:rsidRPr="00224FC2">
        <w:rPr>
          <w:szCs w:val="28"/>
        </w:rPr>
        <w:t xml:space="preserve"> задатка, депозита, сбора за участие в аукционе на реквизиты Оператора осуществляется представителем Претендента до подачи заявки (если извещением установлено перечисление задатка, депозита, сбора за участие в аукционе на реквизиты Оператора).</w:t>
      </w:r>
    </w:p>
    <w:p w:rsidR="00D7579E" w:rsidRPr="00224FC2" w:rsidRDefault="00D7579E" w:rsidP="00D7579E">
      <w:pPr>
        <w:autoSpaceDE w:val="0"/>
        <w:autoSpaceDN w:val="0"/>
        <w:adjustRightInd w:val="0"/>
        <w:ind w:firstLine="709"/>
        <w:jc w:val="both"/>
        <w:outlineLvl w:val="1"/>
        <w:rPr>
          <w:szCs w:val="28"/>
        </w:rPr>
      </w:pPr>
      <w:r w:rsidRPr="00224FC2">
        <w:rPr>
          <w:szCs w:val="28"/>
        </w:rPr>
        <w:t>Во всем остальном, действия представителя Претендента в торговой секции аналогичны действиям Претендента, действующего в ТС лично.</w:t>
      </w:r>
    </w:p>
    <w:p w:rsidR="00D7579E" w:rsidRPr="00224FC2" w:rsidRDefault="00D7579E" w:rsidP="00D7579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rPr>
      </w:pPr>
      <w:r w:rsidRPr="00224FC2">
        <w:rPr>
          <w:rFonts w:eastAsia="Calibri"/>
          <w:bCs/>
          <w:color w:val="000000"/>
          <w:szCs w:val="28"/>
        </w:rPr>
        <w:t xml:space="preserve">Для участия в </w:t>
      </w:r>
      <w:proofErr w:type="gramStart"/>
      <w:r w:rsidRPr="00224FC2">
        <w:rPr>
          <w:rFonts w:eastAsia="Calibri"/>
          <w:bCs/>
          <w:color w:val="000000"/>
          <w:szCs w:val="28"/>
        </w:rPr>
        <w:t>аукционе</w:t>
      </w:r>
      <w:proofErr w:type="gramEnd"/>
      <w:r w:rsidRPr="00224FC2">
        <w:rPr>
          <w:rFonts w:eastAsia="Calibri"/>
          <w:bCs/>
          <w:color w:val="000000"/>
          <w:szCs w:val="28"/>
        </w:rPr>
        <w:t xml:space="preserve"> о</w:t>
      </w:r>
      <w:r w:rsidRPr="00224FC2">
        <w:rPr>
          <w:rFonts w:eastAsia="Calibri"/>
          <w:bCs/>
          <w:color w:val="000000"/>
          <w:szCs w:val="28"/>
          <w:lang w:eastAsia="en-US"/>
        </w:rPr>
        <w:t xml:space="preserve">дновременно с заявкой </w:t>
      </w:r>
      <w:r w:rsidRPr="00224FC2">
        <w:rPr>
          <w:rFonts w:eastAsia="Calibri"/>
          <w:bCs/>
          <w:color w:val="000000"/>
          <w:szCs w:val="28"/>
        </w:rPr>
        <w:t>представляются док</w:t>
      </w:r>
      <w:r w:rsidRPr="00224FC2">
        <w:rPr>
          <w:rFonts w:eastAsia="Calibri"/>
          <w:bCs/>
          <w:color w:val="000000"/>
          <w:szCs w:val="28"/>
        </w:rPr>
        <w:t>у</w:t>
      </w:r>
      <w:r w:rsidRPr="00224FC2">
        <w:rPr>
          <w:rFonts w:eastAsia="Calibri"/>
          <w:bCs/>
          <w:color w:val="000000"/>
          <w:szCs w:val="28"/>
        </w:rPr>
        <w:t>менты:</w:t>
      </w:r>
    </w:p>
    <w:p w:rsidR="00D7579E" w:rsidRPr="00224FC2" w:rsidRDefault="00D7579E" w:rsidP="00D7579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rPr>
      </w:pPr>
      <w:r w:rsidRPr="00224FC2">
        <w:rPr>
          <w:rFonts w:eastAsia="Calibri"/>
          <w:bCs/>
          <w:color w:val="000000"/>
          <w:szCs w:val="28"/>
        </w:rPr>
        <w:t>юридические лица:</w:t>
      </w:r>
    </w:p>
    <w:p w:rsidR="00D7579E" w:rsidRPr="00224FC2" w:rsidRDefault="00D7579E" w:rsidP="00D7579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rPr>
      </w:pPr>
      <w:r w:rsidRPr="00224FC2">
        <w:rPr>
          <w:rFonts w:eastAsia="Calibri"/>
          <w:bCs/>
          <w:color w:val="000000"/>
          <w:szCs w:val="28"/>
        </w:rPr>
        <w:t>- заявка на участие в продаже, заполненная в форме электронного д</w:t>
      </w:r>
      <w:r w:rsidRPr="00224FC2">
        <w:rPr>
          <w:rFonts w:eastAsia="Calibri"/>
          <w:bCs/>
          <w:color w:val="000000"/>
          <w:szCs w:val="28"/>
        </w:rPr>
        <w:t>о</w:t>
      </w:r>
      <w:r w:rsidRPr="00224FC2">
        <w:rPr>
          <w:rFonts w:eastAsia="Calibri"/>
          <w:bCs/>
          <w:color w:val="000000"/>
          <w:szCs w:val="28"/>
        </w:rPr>
        <w:t>кумента;</w:t>
      </w:r>
    </w:p>
    <w:p w:rsidR="00D7579E" w:rsidRPr="00224FC2" w:rsidRDefault="00D7579E" w:rsidP="00D7579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rPr>
      </w:pPr>
      <w:r w:rsidRPr="00224FC2">
        <w:rPr>
          <w:rFonts w:eastAsia="Calibri"/>
          <w:bCs/>
          <w:color w:val="000000"/>
          <w:szCs w:val="28"/>
        </w:rPr>
        <w:t>- заверенные копии учредительных документов;</w:t>
      </w:r>
    </w:p>
    <w:p w:rsidR="00D7579E" w:rsidRPr="00224FC2" w:rsidRDefault="00D7579E" w:rsidP="00D7579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rPr>
      </w:pPr>
      <w:r w:rsidRPr="00224FC2">
        <w:rPr>
          <w:rFonts w:eastAsia="Calibri"/>
          <w:bCs/>
          <w:color w:val="000000"/>
          <w:szCs w:val="28"/>
        </w:rPr>
        <w:t>- документ, содержащий сведения о доле Российской Федерации, суб</w:t>
      </w:r>
      <w:r w:rsidRPr="00224FC2">
        <w:rPr>
          <w:rFonts w:eastAsia="Calibri"/>
          <w:bCs/>
          <w:color w:val="000000"/>
          <w:szCs w:val="28"/>
        </w:rPr>
        <w:t>ъ</w:t>
      </w:r>
      <w:r w:rsidRPr="00224FC2">
        <w:rPr>
          <w:rFonts w:eastAsia="Calibri"/>
          <w:bCs/>
          <w:color w:val="000000"/>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w:t>
      </w:r>
      <w:r w:rsidRPr="00224FC2">
        <w:rPr>
          <w:rFonts w:eastAsia="Calibri"/>
          <w:bCs/>
          <w:color w:val="000000"/>
          <w:szCs w:val="28"/>
        </w:rPr>
        <w:t>и</w:t>
      </w:r>
      <w:r w:rsidRPr="00224FC2">
        <w:rPr>
          <w:rFonts w:eastAsia="Calibri"/>
          <w:bCs/>
          <w:color w:val="000000"/>
          <w:szCs w:val="28"/>
        </w:rPr>
        <w:t>санное его руководителем письмо);</w:t>
      </w:r>
    </w:p>
    <w:p w:rsidR="00D7579E" w:rsidRPr="00224FC2" w:rsidRDefault="00D7579E" w:rsidP="00D7579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rPr>
      </w:pPr>
      <w:r w:rsidRPr="00224FC2">
        <w:rPr>
          <w:rFonts w:eastAsia="Calibri"/>
          <w:bCs/>
          <w:color w:val="000000"/>
          <w:szCs w:val="28"/>
        </w:rPr>
        <w:t>- документ, который подтверждает полномочия руководителя юрид</w:t>
      </w:r>
      <w:r w:rsidRPr="00224FC2">
        <w:rPr>
          <w:rFonts w:eastAsia="Calibri"/>
          <w:bCs/>
          <w:color w:val="000000"/>
          <w:szCs w:val="28"/>
        </w:rPr>
        <w:t>и</w:t>
      </w:r>
      <w:r w:rsidRPr="00224FC2">
        <w:rPr>
          <w:rFonts w:eastAsia="Calibri"/>
          <w:bCs/>
          <w:color w:val="000000"/>
          <w:szCs w:val="28"/>
        </w:rPr>
        <w:t>ческого лица на осуществление действий от имени юридического лица (к</w:t>
      </w:r>
      <w:r w:rsidRPr="00224FC2">
        <w:rPr>
          <w:rFonts w:eastAsia="Calibri"/>
          <w:bCs/>
          <w:color w:val="000000"/>
          <w:szCs w:val="28"/>
        </w:rPr>
        <w:t>о</w:t>
      </w:r>
      <w:r w:rsidRPr="00224FC2">
        <w:rPr>
          <w:rFonts w:eastAsia="Calibri"/>
          <w:bCs/>
          <w:color w:val="000000"/>
          <w:szCs w:val="28"/>
        </w:rPr>
        <w:t>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7579E" w:rsidRPr="00224FC2" w:rsidRDefault="00D7579E" w:rsidP="00D7579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rPr>
      </w:pPr>
      <w:r w:rsidRPr="00224FC2">
        <w:rPr>
          <w:rFonts w:eastAsia="Calibri"/>
          <w:bCs/>
          <w:color w:val="000000"/>
          <w:szCs w:val="28"/>
        </w:rPr>
        <w:t>физические лица:</w:t>
      </w:r>
    </w:p>
    <w:p w:rsidR="00D7579E" w:rsidRPr="00224FC2" w:rsidRDefault="00D7579E" w:rsidP="00D7579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rPr>
      </w:pPr>
      <w:r w:rsidRPr="00224FC2">
        <w:rPr>
          <w:rFonts w:eastAsia="Calibri"/>
          <w:bCs/>
          <w:color w:val="000000"/>
          <w:szCs w:val="28"/>
        </w:rPr>
        <w:t>- заявка на участие в продаже, заполненная в форме электронного д</w:t>
      </w:r>
      <w:r w:rsidRPr="00224FC2">
        <w:rPr>
          <w:rFonts w:eastAsia="Calibri"/>
          <w:bCs/>
          <w:color w:val="000000"/>
          <w:szCs w:val="28"/>
        </w:rPr>
        <w:t>о</w:t>
      </w:r>
      <w:r w:rsidRPr="00224FC2">
        <w:rPr>
          <w:rFonts w:eastAsia="Calibri"/>
          <w:bCs/>
          <w:color w:val="000000"/>
          <w:szCs w:val="28"/>
        </w:rPr>
        <w:t xml:space="preserve">кумента; </w:t>
      </w:r>
    </w:p>
    <w:p w:rsidR="00D7579E" w:rsidRPr="00224FC2" w:rsidRDefault="00D7579E" w:rsidP="00D7579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rPr>
      </w:pPr>
      <w:r w:rsidRPr="00224FC2">
        <w:rPr>
          <w:rFonts w:eastAsia="Calibri"/>
          <w:bCs/>
          <w:color w:val="000000"/>
          <w:szCs w:val="28"/>
        </w:rPr>
        <w:t xml:space="preserve">- копию документа, удостоверяющего личность (всех его листов). </w:t>
      </w:r>
    </w:p>
    <w:p w:rsidR="00D7579E" w:rsidRPr="00224FC2" w:rsidRDefault="00D7579E" w:rsidP="00D7579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bCs/>
          <w:color w:val="000000"/>
          <w:szCs w:val="28"/>
        </w:rPr>
      </w:pPr>
      <w:r w:rsidRPr="00224FC2">
        <w:rPr>
          <w:rFonts w:eastAsia="Calibri"/>
          <w:bCs/>
          <w:color w:val="000000"/>
          <w:szCs w:val="28"/>
        </w:rPr>
        <w:t>В случае</w:t>
      </w:r>
      <w:proofErr w:type="gramStart"/>
      <w:r w:rsidRPr="00224FC2">
        <w:rPr>
          <w:rFonts w:eastAsia="Calibri"/>
          <w:bCs/>
          <w:color w:val="000000"/>
          <w:szCs w:val="28"/>
        </w:rPr>
        <w:t>,</w:t>
      </w:r>
      <w:proofErr w:type="gramEnd"/>
      <w:r w:rsidRPr="00224FC2">
        <w:rPr>
          <w:rFonts w:eastAsia="Calibri"/>
          <w:bCs/>
          <w:color w:val="000000"/>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224FC2">
        <w:rPr>
          <w:rFonts w:eastAsia="Calibri"/>
          <w:bCs/>
          <w:color w:val="000000"/>
          <w:szCs w:val="28"/>
        </w:rPr>
        <w:t>в</w:t>
      </w:r>
      <w:r w:rsidRPr="00224FC2">
        <w:rPr>
          <w:rFonts w:eastAsia="Calibri"/>
          <w:bCs/>
          <w:color w:val="000000"/>
          <w:szCs w:val="28"/>
        </w:rPr>
        <w:t>ление действий от имени претендента, оформленная в установленном поря</w:t>
      </w:r>
      <w:r w:rsidRPr="00224FC2">
        <w:rPr>
          <w:rFonts w:eastAsia="Calibri"/>
          <w:bCs/>
          <w:color w:val="000000"/>
          <w:szCs w:val="28"/>
        </w:rPr>
        <w:t>д</w:t>
      </w:r>
      <w:r w:rsidRPr="00224FC2">
        <w:rPr>
          <w:rFonts w:eastAsia="Calibri"/>
          <w:bCs/>
          <w:color w:val="000000"/>
          <w:szCs w:val="28"/>
        </w:rPr>
        <w:t>ке, или нотариально заверенная копия такой доверенности. В случае</w:t>
      </w:r>
      <w:proofErr w:type="gramStart"/>
      <w:r w:rsidRPr="00224FC2">
        <w:rPr>
          <w:rFonts w:eastAsia="Calibri"/>
          <w:bCs/>
          <w:color w:val="000000"/>
          <w:szCs w:val="28"/>
        </w:rPr>
        <w:t>,</w:t>
      </w:r>
      <w:proofErr w:type="gramEnd"/>
      <w:r w:rsidRPr="00224FC2">
        <w:rPr>
          <w:rFonts w:eastAsia="Calibri"/>
          <w:bCs/>
          <w:color w:val="000000"/>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7579E" w:rsidRPr="00224FC2" w:rsidRDefault="00D7579E" w:rsidP="00D7579E">
      <w:pPr>
        <w:ind w:firstLine="709"/>
        <w:jc w:val="both"/>
        <w:rPr>
          <w:szCs w:val="28"/>
        </w:rPr>
      </w:pPr>
      <w:proofErr w:type="gramStart"/>
      <w:r w:rsidRPr="00224FC2">
        <w:rPr>
          <w:szCs w:val="28"/>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w:t>
      </w:r>
      <w:r w:rsidRPr="00224FC2">
        <w:rPr>
          <w:szCs w:val="28"/>
        </w:rPr>
        <w:t>о</w:t>
      </w:r>
      <w:r w:rsidRPr="00224FC2">
        <w:rPr>
          <w:szCs w:val="28"/>
        </w:rPr>
        <w:t>кументов (документов на бумажном носителе, преобразованных в электро</w:t>
      </w:r>
      <w:r w:rsidRPr="00224FC2">
        <w:rPr>
          <w:szCs w:val="28"/>
        </w:rPr>
        <w:t>н</w:t>
      </w:r>
      <w:r w:rsidRPr="00224FC2">
        <w:rPr>
          <w:szCs w:val="28"/>
        </w:rPr>
        <w:t>но-цифровую форму путем сканирования с сохранением их реквизитов), з</w:t>
      </w:r>
      <w:r w:rsidRPr="00224FC2">
        <w:rPr>
          <w:szCs w:val="28"/>
        </w:rPr>
        <w:t>а</w:t>
      </w:r>
      <w:r w:rsidRPr="00224FC2">
        <w:rPr>
          <w:szCs w:val="28"/>
        </w:rPr>
        <w:t>веренных электронной подписью продавца, претендента или участника либо лица, имеющего право действовать от имени соответственно продавца, пр</w:t>
      </w:r>
      <w:r w:rsidRPr="00224FC2">
        <w:rPr>
          <w:szCs w:val="28"/>
        </w:rPr>
        <w:t>е</w:t>
      </w:r>
      <w:r w:rsidRPr="00224FC2">
        <w:rPr>
          <w:szCs w:val="28"/>
        </w:rPr>
        <w:t>тендента или участника.</w:t>
      </w:r>
      <w:proofErr w:type="gramEnd"/>
      <w:r w:rsidRPr="00224FC2">
        <w:rPr>
          <w:szCs w:val="28"/>
        </w:rPr>
        <w:t xml:space="preserve"> Данное правило не применяется для договора купли-продажи имущества, который заключается сторонами в простой письменной форме.</w:t>
      </w:r>
    </w:p>
    <w:p w:rsidR="00D7579E" w:rsidRPr="00224FC2" w:rsidRDefault="00D7579E" w:rsidP="00D7579E">
      <w:pPr>
        <w:ind w:firstLine="709"/>
        <w:jc w:val="both"/>
        <w:rPr>
          <w:szCs w:val="28"/>
        </w:rPr>
      </w:pPr>
      <w:proofErr w:type="gramStart"/>
      <w:r w:rsidRPr="00224FC2">
        <w:rPr>
          <w:szCs w:val="28"/>
        </w:rPr>
        <w:t>Электронные документы, направляемые оператором электронной пл</w:t>
      </w:r>
      <w:r w:rsidRPr="00224FC2">
        <w:rPr>
          <w:szCs w:val="28"/>
        </w:rPr>
        <w:t>о</w:t>
      </w:r>
      <w:r w:rsidRPr="00224FC2">
        <w:rPr>
          <w:szCs w:val="28"/>
        </w:rPr>
        <w:t>щадки либо размещенные им на электронной площадке, должны быть подп</w:t>
      </w:r>
      <w:r w:rsidRPr="00224FC2">
        <w:rPr>
          <w:szCs w:val="28"/>
        </w:rPr>
        <w:t>и</w:t>
      </w:r>
      <w:r w:rsidRPr="00224FC2">
        <w:rPr>
          <w:szCs w:val="28"/>
        </w:rPr>
        <w:t>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D7579E" w:rsidRPr="00224FC2" w:rsidRDefault="00D7579E" w:rsidP="00D7579E">
      <w:pPr>
        <w:ind w:firstLine="709"/>
        <w:jc w:val="both"/>
        <w:rPr>
          <w:szCs w:val="28"/>
        </w:rPr>
      </w:pPr>
      <w:r w:rsidRPr="00224FC2">
        <w:rPr>
          <w:szCs w:val="28"/>
        </w:rPr>
        <w:t>Наличие электронной подписи означает, что документы и сведения, поданные в форме электронных документов, направлены от имени соотве</w:t>
      </w:r>
      <w:r w:rsidRPr="00224FC2">
        <w:rPr>
          <w:szCs w:val="28"/>
        </w:rPr>
        <w:t>т</w:t>
      </w:r>
      <w:r w:rsidRPr="00224FC2">
        <w:rPr>
          <w:szCs w:val="28"/>
        </w:rPr>
        <w:t>ственно претендента, участника, продавца либо оператора электронной пл</w:t>
      </w:r>
      <w:r w:rsidRPr="00224FC2">
        <w:rPr>
          <w:szCs w:val="28"/>
        </w:rPr>
        <w:t>о</w:t>
      </w:r>
      <w:r w:rsidRPr="00224FC2">
        <w:rPr>
          <w:szCs w:val="28"/>
        </w:rPr>
        <w:t>щадки и отправитель несет ответственность за подлинность и достоверность таких документов и сведений.</w:t>
      </w:r>
    </w:p>
    <w:p w:rsidR="00D7579E" w:rsidRPr="00224FC2" w:rsidRDefault="00D7579E" w:rsidP="00D7579E">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8"/>
          <w:lang w:eastAsia="en-US"/>
        </w:rPr>
      </w:pPr>
      <w:r w:rsidRPr="00224FC2">
        <w:rPr>
          <w:rFonts w:eastAsia="Calibri"/>
          <w:bCs/>
          <w:color w:val="000000"/>
          <w:szCs w:val="28"/>
          <w:lang w:eastAsia="en-US"/>
        </w:rPr>
        <w:t>Заявка и иные представленные одновременно с ней документы подаю</w:t>
      </w:r>
      <w:r w:rsidRPr="00224FC2">
        <w:rPr>
          <w:rFonts w:eastAsia="Calibri"/>
          <w:bCs/>
          <w:color w:val="000000"/>
          <w:szCs w:val="28"/>
          <w:lang w:eastAsia="en-US"/>
        </w:rPr>
        <w:t>т</w:t>
      </w:r>
      <w:r w:rsidRPr="00224FC2">
        <w:rPr>
          <w:rFonts w:eastAsia="Calibri"/>
          <w:bCs/>
          <w:color w:val="000000"/>
          <w:szCs w:val="28"/>
          <w:lang w:eastAsia="en-US"/>
        </w:rPr>
        <w:t xml:space="preserve">ся в форме электронных документов </w:t>
      </w:r>
      <w:r w:rsidRPr="00224FC2">
        <w:rPr>
          <w:szCs w:val="28"/>
          <w:lang w:eastAsia="en-US"/>
        </w:rPr>
        <w:t>в соответствии с порядком, установле</w:t>
      </w:r>
      <w:r w:rsidRPr="00224FC2">
        <w:rPr>
          <w:szCs w:val="28"/>
          <w:lang w:eastAsia="en-US"/>
        </w:rPr>
        <w:t>н</w:t>
      </w:r>
      <w:r w:rsidRPr="00224FC2">
        <w:rPr>
          <w:szCs w:val="28"/>
          <w:lang w:eastAsia="en-US"/>
        </w:rPr>
        <w:t>ным Регламентом торговой секции «Приватизация, аренда и продажа прав» (</w:t>
      </w:r>
      <w:r w:rsidRPr="00224FC2">
        <w:rPr>
          <w:szCs w:val="28"/>
          <w:u w:val="single"/>
          <w:lang w:val="en-US" w:eastAsia="en-US"/>
        </w:rPr>
        <w:t>http</w:t>
      </w:r>
      <w:r w:rsidRPr="00224FC2">
        <w:rPr>
          <w:szCs w:val="28"/>
          <w:u w:val="single"/>
          <w:lang w:eastAsia="en-US"/>
        </w:rPr>
        <w:t>://</w:t>
      </w:r>
      <w:proofErr w:type="spellStart"/>
      <w:r w:rsidRPr="00224FC2">
        <w:rPr>
          <w:szCs w:val="28"/>
          <w:u w:val="single"/>
          <w:lang w:val="en-US" w:eastAsia="en-US"/>
        </w:rPr>
        <w:t>utp</w:t>
      </w:r>
      <w:proofErr w:type="spellEnd"/>
      <w:r w:rsidRPr="00224FC2">
        <w:rPr>
          <w:szCs w:val="28"/>
          <w:u w:val="single"/>
          <w:lang w:eastAsia="en-US"/>
        </w:rPr>
        <w:t>.</w:t>
      </w:r>
      <w:proofErr w:type="spellStart"/>
      <w:r w:rsidRPr="00224FC2">
        <w:rPr>
          <w:szCs w:val="28"/>
          <w:u w:val="single"/>
          <w:lang w:val="en-US" w:eastAsia="en-US"/>
        </w:rPr>
        <w:t>sberbank</w:t>
      </w:r>
      <w:proofErr w:type="spellEnd"/>
      <w:r w:rsidRPr="00224FC2">
        <w:rPr>
          <w:szCs w:val="28"/>
          <w:u w:val="single"/>
          <w:lang w:eastAsia="en-US"/>
        </w:rPr>
        <w:t>-</w:t>
      </w:r>
      <w:proofErr w:type="spellStart"/>
      <w:r w:rsidRPr="00224FC2">
        <w:rPr>
          <w:szCs w:val="28"/>
          <w:u w:val="single"/>
          <w:lang w:val="en-US" w:eastAsia="en-US"/>
        </w:rPr>
        <w:t>ast</w:t>
      </w:r>
      <w:proofErr w:type="spellEnd"/>
      <w:r w:rsidRPr="00224FC2">
        <w:rPr>
          <w:szCs w:val="28"/>
          <w:u w:val="single"/>
          <w:lang w:eastAsia="en-US"/>
        </w:rPr>
        <w:t>.</w:t>
      </w:r>
      <w:proofErr w:type="spellStart"/>
      <w:r w:rsidRPr="00224FC2">
        <w:rPr>
          <w:szCs w:val="28"/>
          <w:u w:val="single"/>
          <w:lang w:val="en-US" w:eastAsia="en-US"/>
        </w:rPr>
        <w:t>ru</w:t>
      </w:r>
      <w:proofErr w:type="spellEnd"/>
      <w:r w:rsidRPr="00224FC2">
        <w:rPr>
          <w:szCs w:val="28"/>
          <w:u w:val="single"/>
          <w:lang w:eastAsia="en-US"/>
        </w:rPr>
        <w:t>/</w:t>
      </w:r>
      <w:r w:rsidRPr="00224FC2">
        <w:rPr>
          <w:szCs w:val="28"/>
          <w:u w:val="single"/>
          <w:lang w:val="en-US" w:eastAsia="en-US"/>
        </w:rPr>
        <w:t>AP</w:t>
      </w:r>
      <w:r w:rsidRPr="00224FC2">
        <w:rPr>
          <w:szCs w:val="28"/>
          <w:lang w:eastAsia="en-US"/>
        </w:rPr>
        <w:t>).</w:t>
      </w:r>
    </w:p>
    <w:p w:rsidR="00D7579E" w:rsidRDefault="00D7579E" w:rsidP="00D7579E">
      <w:pPr>
        <w:autoSpaceDE w:val="0"/>
        <w:autoSpaceDN w:val="0"/>
        <w:adjustRightInd w:val="0"/>
        <w:ind w:firstLine="709"/>
        <w:jc w:val="both"/>
        <w:rPr>
          <w:szCs w:val="28"/>
        </w:rPr>
      </w:pPr>
    </w:p>
    <w:p w:rsidR="00D7579E" w:rsidRPr="00224FC2" w:rsidRDefault="00D7579E" w:rsidP="00D7579E">
      <w:pPr>
        <w:autoSpaceDE w:val="0"/>
        <w:autoSpaceDN w:val="0"/>
        <w:adjustRightInd w:val="0"/>
        <w:ind w:firstLine="709"/>
        <w:jc w:val="both"/>
        <w:rPr>
          <w:szCs w:val="28"/>
        </w:rPr>
      </w:pPr>
      <w:r w:rsidRPr="00224FC2">
        <w:rPr>
          <w:szCs w:val="28"/>
        </w:rPr>
        <w:t xml:space="preserve">4. </w:t>
      </w:r>
      <w:r w:rsidRPr="00D7579E">
        <w:rPr>
          <w:b/>
          <w:szCs w:val="28"/>
        </w:rPr>
        <w:t>Задаток</w:t>
      </w:r>
    </w:p>
    <w:p w:rsidR="00D7579E" w:rsidRPr="00224FC2" w:rsidRDefault="00D7579E" w:rsidP="00D7579E">
      <w:pPr>
        <w:autoSpaceDE w:val="0"/>
        <w:autoSpaceDN w:val="0"/>
        <w:adjustRightInd w:val="0"/>
        <w:ind w:firstLine="709"/>
        <w:jc w:val="both"/>
        <w:outlineLvl w:val="0"/>
        <w:rPr>
          <w:rFonts w:eastAsia="Calibri"/>
          <w:bCs/>
          <w:szCs w:val="28"/>
        </w:rPr>
      </w:pPr>
      <w:r w:rsidRPr="00224FC2">
        <w:rPr>
          <w:rFonts w:eastAsia="Calibri"/>
          <w:bCs/>
          <w:szCs w:val="28"/>
        </w:rPr>
        <w:t xml:space="preserve">Задаток для участия в </w:t>
      </w:r>
      <w:proofErr w:type="gramStart"/>
      <w:r w:rsidRPr="00224FC2">
        <w:rPr>
          <w:rFonts w:eastAsia="Calibri"/>
          <w:bCs/>
          <w:szCs w:val="28"/>
        </w:rPr>
        <w:t>аукционе</w:t>
      </w:r>
      <w:proofErr w:type="gramEnd"/>
      <w:r w:rsidRPr="00224FC2">
        <w:rPr>
          <w:rFonts w:eastAsia="Calibri"/>
          <w:bCs/>
          <w:szCs w:val="28"/>
        </w:rPr>
        <w:t xml:space="preserve"> служит обеспечением исполнения об</w:t>
      </w:r>
      <w:r w:rsidRPr="00224FC2">
        <w:rPr>
          <w:rFonts w:eastAsia="Calibri"/>
          <w:bCs/>
          <w:szCs w:val="28"/>
        </w:rPr>
        <w:t>я</w:t>
      </w:r>
      <w:r w:rsidRPr="00224FC2">
        <w:rPr>
          <w:rFonts w:eastAsia="Calibri"/>
          <w:bCs/>
          <w:szCs w:val="28"/>
        </w:rPr>
        <w:t>зательства победителя аукциона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D7579E" w:rsidRPr="00224FC2" w:rsidRDefault="00D7579E" w:rsidP="00D7579E">
      <w:pPr>
        <w:ind w:firstLine="709"/>
        <w:jc w:val="both"/>
        <w:rPr>
          <w:szCs w:val="28"/>
        </w:rPr>
      </w:pPr>
      <w:r w:rsidRPr="00224FC2">
        <w:rPr>
          <w:szCs w:val="28"/>
        </w:rPr>
        <w:t xml:space="preserve">Срок внесения задатка: денежные средства в сумме задатка должны быть зачислены на лицевой счет </w:t>
      </w:r>
      <w:proofErr w:type="gramStart"/>
      <w:r w:rsidRPr="00224FC2">
        <w:rPr>
          <w:szCs w:val="28"/>
        </w:rPr>
        <w:t>Претендента</w:t>
      </w:r>
      <w:proofErr w:type="gramEnd"/>
      <w:r w:rsidRPr="00224FC2">
        <w:rPr>
          <w:szCs w:val="28"/>
        </w:rPr>
        <w:t xml:space="preserve"> на универсальной торговой платформе АО «Сбербанк-АСТ» не позднее</w:t>
      </w:r>
      <w:r w:rsidRPr="00224FC2">
        <w:rPr>
          <w:bCs/>
          <w:szCs w:val="28"/>
          <w:lang w:bidi="ru-RU"/>
        </w:rPr>
        <w:t xml:space="preserve"> 00 часов 00 минут (время мо</w:t>
      </w:r>
      <w:r w:rsidRPr="00224FC2">
        <w:rPr>
          <w:bCs/>
          <w:szCs w:val="28"/>
          <w:lang w:bidi="ru-RU"/>
        </w:rPr>
        <w:t>с</w:t>
      </w:r>
      <w:r w:rsidRPr="00224FC2">
        <w:rPr>
          <w:bCs/>
          <w:szCs w:val="28"/>
          <w:lang w:bidi="ru-RU"/>
        </w:rPr>
        <w:t>ковское) дня определения участников торгов, указанного в информационном сообщении.</w:t>
      </w:r>
    </w:p>
    <w:p w:rsidR="00D7579E" w:rsidRPr="00224FC2" w:rsidRDefault="00D7579E" w:rsidP="00D7579E">
      <w:pPr>
        <w:tabs>
          <w:tab w:val="left" w:pos="0"/>
          <w:tab w:val="left" w:pos="709"/>
        </w:tabs>
        <w:autoSpaceDE w:val="0"/>
        <w:autoSpaceDN w:val="0"/>
        <w:adjustRightInd w:val="0"/>
        <w:ind w:firstLine="709"/>
        <w:jc w:val="both"/>
        <w:outlineLvl w:val="0"/>
        <w:rPr>
          <w:rFonts w:eastAsia="Calibri"/>
          <w:bCs/>
          <w:i/>
          <w:szCs w:val="28"/>
        </w:rPr>
      </w:pPr>
      <w:r w:rsidRPr="00224FC2">
        <w:rPr>
          <w:rFonts w:eastAsia="Calibri"/>
          <w:bCs/>
          <w:szCs w:val="28"/>
        </w:rPr>
        <w:t xml:space="preserve">Платежи по перечислению задатка для участия в </w:t>
      </w:r>
      <w:proofErr w:type="gramStart"/>
      <w:r w:rsidRPr="00224FC2">
        <w:rPr>
          <w:rFonts w:eastAsia="Calibri"/>
          <w:bCs/>
          <w:szCs w:val="28"/>
        </w:rPr>
        <w:t>торгах</w:t>
      </w:r>
      <w:proofErr w:type="gramEnd"/>
      <w:r w:rsidRPr="00224FC2">
        <w:rPr>
          <w:rFonts w:eastAsia="Calibri"/>
          <w:bCs/>
          <w:szCs w:val="28"/>
        </w:rPr>
        <w:t xml:space="preserve"> и порядок во</w:t>
      </w:r>
      <w:r w:rsidRPr="00224FC2">
        <w:rPr>
          <w:rFonts w:eastAsia="Calibri"/>
          <w:bCs/>
          <w:szCs w:val="28"/>
        </w:rPr>
        <w:t>з</w:t>
      </w:r>
      <w:r w:rsidRPr="00224FC2">
        <w:rPr>
          <w:rFonts w:eastAsia="Calibri"/>
          <w:bCs/>
          <w:szCs w:val="28"/>
        </w:rPr>
        <w:t>врата задатка осуществляются в соответствии с Регламентом электронной площадки.</w:t>
      </w:r>
    </w:p>
    <w:p w:rsidR="00D7579E" w:rsidRPr="00224FC2" w:rsidRDefault="00D7579E" w:rsidP="00D7579E">
      <w:pPr>
        <w:ind w:firstLine="709"/>
        <w:jc w:val="both"/>
        <w:rPr>
          <w:szCs w:val="28"/>
        </w:rPr>
      </w:pPr>
      <w:r w:rsidRPr="00224FC2">
        <w:rPr>
          <w:szCs w:val="28"/>
        </w:rPr>
        <w:t xml:space="preserve">Лицам, перечислившим задаток для участия в </w:t>
      </w:r>
      <w:proofErr w:type="gramStart"/>
      <w:r w:rsidRPr="00224FC2">
        <w:rPr>
          <w:szCs w:val="28"/>
        </w:rPr>
        <w:t>аукционе</w:t>
      </w:r>
      <w:proofErr w:type="gramEnd"/>
      <w:r w:rsidRPr="00224FC2">
        <w:rPr>
          <w:szCs w:val="28"/>
        </w:rPr>
        <w:t>, денежные средства возвращаются в следующем порядке:</w:t>
      </w:r>
    </w:p>
    <w:p w:rsidR="00D7579E" w:rsidRPr="00224FC2" w:rsidRDefault="00D7579E" w:rsidP="00D7579E">
      <w:pPr>
        <w:ind w:firstLine="709"/>
        <w:jc w:val="both"/>
        <w:rPr>
          <w:szCs w:val="28"/>
        </w:rPr>
      </w:pPr>
      <w:r w:rsidRPr="00224FC2">
        <w:rPr>
          <w:szCs w:val="28"/>
        </w:rPr>
        <w:t>Задаток засчитывается победителю торгов в счёт оплаты приобрета</w:t>
      </w:r>
      <w:r w:rsidRPr="00224FC2">
        <w:rPr>
          <w:szCs w:val="28"/>
        </w:rPr>
        <w:t>е</w:t>
      </w:r>
      <w:r w:rsidRPr="00224FC2">
        <w:rPr>
          <w:szCs w:val="28"/>
        </w:rPr>
        <w:t>мого предмета торгов.</w:t>
      </w:r>
    </w:p>
    <w:p w:rsidR="00D7579E" w:rsidRPr="00224FC2" w:rsidRDefault="00D7579E" w:rsidP="00D7579E">
      <w:pPr>
        <w:ind w:firstLine="709"/>
        <w:jc w:val="both"/>
        <w:rPr>
          <w:szCs w:val="28"/>
        </w:rPr>
      </w:pPr>
      <w:r w:rsidRPr="00224FC2">
        <w:rPr>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w:t>
      </w:r>
      <w:r w:rsidRPr="00224FC2">
        <w:rPr>
          <w:szCs w:val="28"/>
        </w:rPr>
        <w:t>е</w:t>
      </w:r>
      <w:r w:rsidRPr="00224FC2">
        <w:rPr>
          <w:szCs w:val="28"/>
        </w:rPr>
        <w:t>ние задатка являются акцептом такой оферты, после чего договор о задатке считается заключенным в письменной форме.</w:t>
      </w:r>
    </w:p>
    <w:p w:rsidR="00D7579E" w:rsidRPr="00224FC2" w:rsidRDefault="00D7579E" w:rsidP="00D7579E">
      <w:pPr>
        <w:ind w:firstLine="709"/>
        <w:jc w:val="both"/>
        <w:rPr>
          <w:szCs w:val="28"/>
        </w:rPr>
      </w:pPr>
      <w:r w:rsidRPr="00224FC2">
        <w:rPr>
          <w:szCs w:val="28"/>
        </w:rPr>
        <w:t>5. Ограничения участия отдельных категорий физических и юридич</w:t>
      </w:r>
      <w:r w:rsidRPr="00224FC2">
        <w:rPr>
          <w:szCs w:val="28"/>
        </w:rPr>
        <w:t>е</w:t>
      </w:r>
      <w:r w:rsidRPr="00224FC2">
        <w:rPr>
          <w:szCs w:val="28"/>
        </w:rPr>
        <w:t>ских лиц в приватизации имущества</w:t>
      </w:r>
    </w:p>
    <w:p w:rsidR="00D7579E" w:rsidRPr="00224FC2" w:rsidRDefault="00D7579E" w:rsidP="00D7579E">
      <w:pPr>
        <w:autoSpaceDE w:val="0"/>
        <w:autoSpaceDN w:val="0"/>
        <w:adjustRightInd w:val="0"/>
        <w:ind w:firstLine="709"/>
        <w:jc w:val="both"/>
        <w:rPr>
          <w:szCs w:val="28"/>
        </w:rPr>
      </w:pPr>
      <w:r w:rsidRPr="00224FC2">
        <w:rPr>
          <w:szCs w:val="28"/>
        </w:rPr>
        <w:t>Покупателями муниципального имущества могут являться любые ф</w:t>
      </w:r>
      <w:r w:rsidRPr="00224FC2">
        <w:rPr>
          <w:szCs w:val="28"/>
        </w:rPr>
        <w:t>и</w:t>
      </w:r>
      <w:r w:rsidRPr="00224FC2">
        <w:rPr>
          <w:szCs w:val="28"/>
        </w:rPr>
        <w:t>зические и юридические лица, за исключением случаев, предусмотренных статьей 5 Федерального закона от 21.12.2001 № 178-ФЗ «О приватизации государственного и муниципального имущества».</w:t>
      </w:r>
    </w:p>
    <w:p w:rsidR="00D7579E" w:rsidRPr="00224FC2" w:rsidRDefault="00D7579E" w:rsidP="00D7579E">
      <w:pPr>
        <w:autoSpaceDE w:val="0"/>
        <w:autoSpaceDN w:val="0"/>
        <w:adjustRightInd w:val="0"/>
        <w:ind w:firstLine="709"/>
        <w:jc w:val="both"/>
        <w:rPr>
          <w:szCs w:val="28"/>
        </w:rPr>
      </w:pPr>
      <w:r w:rsidRPr="00224FC2">
        <w:rPr>
          <w:szCs w:val="28"/>
        </w:rPr>
        <w:t>Покупателями муниципального имущества могут быть любые физич</w:t>
      </w:r>
      <w:r w:rsidRPr="00224FC2">
        <w:rPr>
          <w:szCs w:val="28"/>
        </w:rPr>
        <w:t>е</w:t>
      </w:r>
      <w:r w:rsidRPr="00224FC2">
        <w:rPr>
          <w:szCs w:val="28"/>
        </w:rPr>
        <w:t>ские и юридические лица, за исключением:</w:t>
      </w:r>
    </w:p>
    <w:p w:rsidR="00D7579E" w:rsidRPr="00224FC2" w:rsidRDefault="00D7579E" w:rsidP="00D7579E">
      <w:pPr>
        <w:autoSpaceDE w:val="0"/>
        <w:autoSpaceDN w:val="0"/>
        <w:adjustRightInd w:val="0"/>
        <w:ind w:firstLine="709"/>
        <w:jc w:val="both"/>
        <w:rPr>
          <w:szCs w:val="28"/>
        </w:rPr>
      </w:pPr>
      <w:r w:rsidRPr="00224FC2">
        <w:rPr>
          <w:szCs w:val="28"/>
        </w:rPr>
        <w:t>государственных и муниципальных унитарных предприятий, госуда</w:t>
      </w:r>
      <w:r w:rsidRPr="00224FC2">
        <w:rPr>
          <w:szCs w:val="28"/>
        </w:rPr>
        <w:t>р</w:t>
      </w:r>
      <w:r w:rsidRPr="00224FC2">
        <w:rPr>
          <w:szCs w:val="28"/>
        </w:rPr>
        <w:t>ственных и муниципальных учреждений;</w:t>
      </w:r>
    </w:p>
    <w:p w:rsidR="00D7579E" w:rsidRPr="00224FC2" w:rsidRDefault="00D7579E" w:rsidP="00D7579E">
      <w:pPr>
        <w:autoSpaceDE w:val="0"/>
        <w:autoSpaceDN w:val="0"/>
        <w:adjustRightInd w:val="0"/>
        <w:ind w:firstLine="709"/>
        <w:jc w:val="both"/>
        <w:rPr>
          <w:szCs w:val="28"/>
        </w:rPr>
      </w:pPr>
      <w:proofErr w:type="gramStart"/>
      <w:r w:rsidRPr="00224FC2">
        <w:rPr>
          <w:szCs w:val="28"/>
        </w:rPr>
        <w:t>юридических лиц, в уставном капитале которых доля Российской Ф</w:t>
      </w:r>
      <w:r w:rsidRPr="00224FC2">
        <w:rPr>
          <w:szCs w:val="28"/>
        </w:rPr>
        <w:t>е</w:t>
      </w:r>
      <w:r w:rsidRPr="00224FC2">
        <w:rPr>
          <w:szCs w:val="28"/>
        </w:rPr>
        <w:t>дерации, субъектов Российской Федерации и муниципальных образований превышает 25 процентов, кроме случаев, предусмотренных статьей 25 Фед</w:t>
      </w:r>
      <w:r w:rsidRPr="00224FC2">
        <w:rPr>
          <w:szCs w:val="28"/>
        </w:rPr>
        <w:t>е</w:t>
      </w:r>
      <w:r w:rsidRPr="00224FC2">
        <w:rPr>
          <w:szCs w:val="28"/>
        </w:rPr>
        <w:t>рального закона от 21.12.2001 № 178-ФЗ «О приватизации государственного и муниципального имущества»;</w:t>
      </w:r>
      <w:proofErr w:type="gramEnd"/>
    </w:p>
    <w:p w:rsidR="00D7579E" w:rsidRPr="00224FC2" w:rsidRDefault="00D7579E" w:rsidP="00D7579E">
      <w:pPr>
        <w:autoSpaceDE w:val="0"/>
        <w:autoSpaceDN w:val="0"/>
        <w:adjustRightInd w:val="0"/>
        <w:ind w:firstLine="709"/>
        <w:jc w:val="both"/>
        <w:rPr>
          <w:szCs w:val="28"/>
        </w:rPr>
      </w:pPr>
      <w:proofErr w:type="gramStart"/>
      <w:r w:rsidRPr="00224FC2">
        <w:rPr>
          <w:szCs w:val="28"/>
        </w:rPr>
        <w:t>юридических лиц, местом регистрации которых является государство или территория, включенные в утверждаемый Министерством финансов Ро</w:t>
      </w:r>
      <w:r w:rsidRPr="00224FC2">
        <w:rPr>
          <w:szCs w:val="28"/>
        </w:rPr>
        <w:t>с</w:t>
      </w:r>
      <w:r w:rsidRPr="00224FC2">
        <w:rPr>
          <w:szCs w:val="28"/>
        </w:rPr>
        <w:t>сийской Федерации перечень государств и территорий, предоставляющих льготный налоговый режим налогообложения и (или) не предусматрива</w:t>
      </w:r>
      <w:r w:rsidRPr="00224FC2">
        <w:rPr>
          <w:szCs w:val="28"/>
        </w:rPr>
        <w:t>ю</w:t>
      </w:r>
      <w:r w:rsidRPr="00224FC2">
        <w:rPr>
          <w:szCs w:val="28"/>
        </w:rPr>
        <w:t>щих раскрытия и предоставления информации при проведении финансовых операций (офшорные зоны) (далее - офшорные компании);</w:t>
      </w:r>
      <w:proofErr w:type="gramEnd"/>
    </w:p>
    <w:p w:rsidR="00D7579E" w:rsidRPr="00224FC2" w:rsidRDefault="00D7579E" w:rsidP="00D7579E">
      <w:pPr>
        <w:autoSpaceDE w:val="0"/>
        <w:autoSpaceDN w:val="0"/>
        <w:adjustRightInd w:val="0"/>
        <w:ind w:firstLine="709"/>
        <w:jc w:val="both"/>
        <w:rPr>
          <w:szCs w:val="28"/>
        </w:rPr>
      </w:pPr>
      <w:r w:rsidRPr="00224FC2">
        <w:rPr>
          <w:szCs w:val="28"/>
        </w:rPr>
        <w:t xml:space="preserve">юридических лиц, в </w:t>
      </w:r>
      <w:proofErr w:type="gramStart"/>
      <w:r w:rsidRPr="00224FC2">
        <w:rPr>
          <w:szCs w:val="28"/>
        </w:rPr>
        <w:t>отношении</w:t>
      </w:r>
      <w:proofErr w:type="gramEnd"/>
      <w:r w:rsidRPr="00224FC2">
        <w:rPr>
          <w:szCs w:val="28"/>
        </w:rPr>
        <w:t xml:space="preserve"> которых офшорной компанией или группой лиц, в которую входит офшорная компания, осуществляется ко</w:t>
      </w:r>
      <w:r w:rsidRPr="00224FC2">
        <w:rPr>
          <w:szCs w:val="28"/>
        </w:rPr>
        <w:t>н</w:t>
      </w:r>
      <w:r w:rsidRPr="00224FC2">
        <w:rPr>
          <w:szCs w:val="28"/>
        </w:rPr>
        <w:t>троль.</w:t>
      </w:r>
    </w:p>
    <w:p w:rsidR="00D7579E" w:rsidRPr="00224FC2" w:rsidRDefault="00D7579E" w:rsidP="00D7579E">
      <w:pPr>
        <w:autoSpaceDE w:val="0"/>
        <w:autoSpaceDN w:val="0"/>
        <w:adjustRightInd w:val="0"/>
        <w:ind w:firstLine="709"/>
        <w:jc w:val="both"/>
        <w:rPr>
          <w:szCs w:val="28"/>
        </w:rPr>
      </w:pPr>
      <w:r w:rsidRPr="00224FC2">
        <w:rPr>
          <w:szCs w:val="28"/>
        </w:rPr>
        <w:t>Понятия «группа лиц» и «контроль» используются в значениях, ук</w:t>
      </w:r>
      <w:r w:rsidRPr="00224FC2">
        <w:rPr>
          <w:szCs w:val="28"/>
        </w:rPr>
        <w:t>а</w:t>
      </w:r>
      <w:r w:rsidRPr="00224FC2">
        <w:rPr>
          <w:szCs w:val="28"/>
        </w:rPr>
        <w:t>занных соответственно в статьях 9 и 11 Федерального закона от 26 июля 2006 года № 135-ФЗ «О защите конкуренции».</w:t>
      </w:r>
    </w:p>
    <w:p w:rsidR="00D7579E" w:rsidRPr="00224FC2" w:rsidRDefault="00D7579E" w:rsidP="00D7579E">
      <w:pPr>
        <w:autoSpaceDE w:val="0"/>
        <w:autoSpaceDN w:val="0"/>
        <w:adjustRightInd w:val="0"/>
        <w:ind w:firstLine="709"/>
        <w:jc w:val="both"/>
        <w:rPr>
          <w:szCs w:val="28"/>
        </w:rPr>
      </w:pPr>
      <w:proofErr w:type="gramStart"/>
      <w:r w:rsidRPr="00224FC2">
        <w:rPr>
          <w:szCs w:val="28"/>
        </w:rPr>
        <w:t>Ограничения не распространяются на собственников объектов недв</w:t>
      </w:r>
      <w:r w:rsidRPr="00224FC2">
        <w:rPr>
          <w:szCs w:val="28"/>
        </w:rPr>
        <w:t>и</w:t>
      </w:r>
      <w:r w:rsidRPr="00224FC2">
        <w:rPr>
          <w:szCs w:val="28"/>
        </w:rPr>
        <w:t>жимости, не являющихся самовольными постройками и расположенных на относящихся к государственной или муниципальной собственности земел</w:t>
      </w:r>
      <w:r w:rsidRPr="00224FC2">
        <w:rPr>
          <w:szCs w:val="28"/>
        </w:rPr>
        <w:t>ь</w:t>
      </w:r>
      <w:r w:rsidRPr="00224FC2">
        <w:rPr>
          <w:szCs w:val="28"/>
        </w:rPr>
        <w:t>ных участках, при приобретении указанными собственниками этих земел</w:t>
      </w:r>
      <w:r w:rsidRPr="00224FC2">
        <w:rPr>
          <w:szCs w:val="28"/>
        </w:rPr>
        <w:t>ь</w:t>
      </w:r>
      <w:r w:rsidRPr="00224FC2">
        <w:rPr>
          <w:szCs w:val="28"/>
        </w:rPr>
        <w:t>ных участков.</w:t>
      </w:r>
      <w:proofErr w:type="gramEnd"/>
    </w:p>
    <w:p w:rsidR="00D7579E" w:rsidRDefault="00D7579E" w:rsidP="00D7579E">
      <w:pPr>
        <w:pStyle w:val="TextBoldCenter"/>
        <w:spacing w:before="0"/>
        <w:ind w:firstLine="709"/>
        <w:jc w:val="both"/>
        <w:outlineLvl w:val="0"/>
        <w:rPr>
          <w:b w:val="0"/>
          <w:sz w:val="28"/>
          <w:szCs w:val="28"/>
        </w:rPr>
      </w:pP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6.  </w:t>
      </w:r>
      <w:r w:rsidRPr="00D7579E">
        <w:rPr>
          <w:sz w:val="28"/>
          <w:szCs w:val="28"/>
        </w:rPr>
        <w:t>Определение участников торгов</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6.1. В день определения участников, указанный в </w:t>
      </w:r>
      <w:proofErr w:type="gramStart"/>
      <w:r w:rsidRPr="00224FC2">
        <w:rPr>
          <w:b w:val="0"/>
          <w:sz w:val="28"/>
          <w:szCs w:val="28"/>
        </w:rPr>
        <w:t>извещении</w:t>
      </w:r>
      <w:proofErr w:type="gramEnd"/>
      <w:r w:rsidRPr="00224FC2">
        <w:rPr>
          <w:b w:val="0"/>
          <w:sz w:val="28"/>
          <w:szCs w:val="28"/>
        </w:rPr>
        <w:t>, Оператор направляет в Личный кабинет Организатора процедуры информацию о бл</w:t>
      </w:r>
      <w:r w:rsidRPr="00224FC2">
        <w:rPr>
          <w:b w:val="0"/>
          <w:sz w:val="28"/>
          <w:szCs w:val="28"/>
        </w:rPr>
        <w:t>о</w:t>
      </w:r>
      <w:r w:rsidRPr="00224FC2">
        <w:rPr>
          <w:b w:val="0"/>
          <w:sz w:val="28"/>
          <w:szCs w:val="28"/>
        </w:rPr>
        <w:t>кировании задатков претендентов, подавших заявки на участие, и открывает доступ к формированию протокола об определении участников.</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6.2. </w:t>
      </w:r>
      <w:proofErr w:type="gramStart"/>
      <w:r w:rsidRPr="00224FC2">
        <w:rPr>
          <w:b w:val="0"/>
          <w:sz w:val="28"/>
          <w:szCs w:val="28"/>
        </w:rPr>
        <w:t>По итогам рассмотрения заявок и прилагаемых к ним документов претендентов и установления факта поступления задатка продавец посре</w:t>
      </w:r>
      <w:r w:rsidRPr="00224FC2">
        <w:rPr>
          <w:b w:val="0"/>
          <w:sz w:val="28"/>
          <w:szCs w:val="28"/>
        </w:rPr>
        <w:t>д</w:t>
      </w:r>
      <w:r w:rsidRPr="00224FC2">
        <w:rPr>
          <w:b w:val="0"/>
          <w:sz w:val="28"/>
          <w:szCs w:val="28"/>
        </w:rPr>
        <w:t>ством штатного интерфейса в установленный срок по каждому лоту отдельно формирует протокол об определении участников (в котором приводится п</w:t>
      </w:r>
      <w:r w:rsidRPr="00224FC2">
        <w:rPr>
          <w:b w:val="0"/>
          <w:sz w:val="28"/>
          <w:szCs w:val="28"/>
        </w:rPr>
        <w:t>е</w:t>
      </w:r>
      <w:r w:rsidRPr="00224FC2">
        <w:rPr>
          <w:b w:val="0"/>
          <w:sz w:val="28"/>
          <w:szCs w:val="28"/>
        </w:rPr>
        <w:t>речень принятых заявок (с указанием имен (наименований) претендентов), перечень отозванных заявок, имена (наименования) претендентов, призна</w:t>
      </w:r>
      <w:r w:rsidRPr="00224FC2">
        <w:rPr>
          <w:b w:val="0"/>
          <w:sz w:val="28"/>
          <w:szCs w:val="28"/>
        </w:rPr>
        <w:t>н</w:t>
      </w:r>
      <w:r w:rsidRPr="00224FC2">
        <w:rPr>
          <w:b w:val="0"/>
          <w:sz w:val="28"/>
          <w:szCs w:val="28"/>
        </w:rPr>
        <w:t>ных участниками, а также имена (наименования) претендентов, которым б</w:t>
      </w:r>
      <w:r w:rsidRPr="00224FC2">
        <w:rPr>
          <w:b w:val="0"/>
          <w:sz w:val="28"/>
          <w:szCs w:val="28"/>
        </w:rPr>
        <w:t>ы</w:t>
      </w:r>
      <w:r w:rsidRPr="00224FC2">
        <w:rPr>
          <w:b w:val="0"/>
          <w:sz w:val="28"/>
          <w:szCs w:val="28"/>
        </w:rPr>
        <w:t>ло отказано в допуске</w:t>
      </w:r>
      <w:proofErr w:type="gramEnd"/>
      <w:r w:rsidRPr="00224FC2">
        <w:rPr>
          <w:b w:val="0"/>
          <w:sz w:val="28"/>
          <w:szCs w:val="28"/>
        </w:rPr>
        <w:t xml:space="preserve"> к участию в продаже имущества посредством публи</w:t>
      </w:r>
      <w:r w:rsidRPr="00224FC2">
        <w:rPr>
          <w:b w:val="0"/>
          <w:sz w:val="28"/>
          <w:szCs w:val="28"/>
        </w:rPr>
        <w:t>ч</w:t>
      </w:r>
      <w:r w:rsidRPr="00224FC2">
        <w:rPr>
          <w:b w:val="0"/>
          <w:sz w:val="28"/>
          <w:szCs w:val="28"/>
        </w:rPr>
        <w:t>ного предложения, с указанием оснований отказа), прикладывает копию письменного протокола в виде файла (при наличии) и подписывает ЭП. Оп</w:t>
      </w:r>
      <w:r w:rsidRPr="00224FC2">
        <w:rPr>
          <w:b w:val="0"/>
          <w:sz w:val="28"/>
          <w:szCs w:val="28"/>
        </w:rPr>
        <w:t>е</w:t>
      </w:r>
      <w:r w:rsidRPr="00224FC2">
        <w:rPr>
          <w:b w:val="0"/>
          <w:sz w:val="28"/>
          <w:szCs w:val="28"/>
        </w:rPr>
        <w:t>ратор обеспечивает направление выписки из протокола об определении участников в установленный срок в ГИС Торги.</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6.3. Оператор не позднее следующего рабочего дня после дня подпис</w:t>
      </w:r>
      <w:r w:rsidRPr="00224FC2">
        <w:rPr>
          <w:b w:val="0"/>
          <w:sz w:val="28"/>
          <w:szCs w:val="28"/>
        </w:rPr>
        <w:t>а</w:t>
      </w:r>
      <w:r w:rsidRPr="00224FC2">
        <w:rPr>
          <w:b w:val="0"/>
          <w:sz w:val="28"/>
          <w:szCs w:val="28"/>
        </w:rPr>
        <w:t>ния протокола об определении участников направляет в Личные кабинеты Претендентов уведомления о признании их Участниками торгов или об отк</w:t>
      </w:r>
      <w:r w:rsidRPr="00224FC2">
        <w:rPr>
          <w:b w:val="0"/>
          <w:sz w:val="28"/>
          <w:szCs w:val="28"/>
        </w:rPr>
        <w:t>а</w:t>
      </w:r>
      <w:r w:rsidRPr="00224FC2">
        <w:rPr>
          <w:b w:val="0"/>
          <w:sz w:val="28"/>
          <w:szCs w:val="28"/>
        </w:rPr>
        <w:t>зе в признании Участниками с указанием оснований отказа (без протокола об определении участников, в том числе копии письменного протокола в виде файла).</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6.4. В случае отказа в допуске к участию в торгах по лоту, в течение одного дня, следующего за днем размещения протокола об определении участников по лоту, Оператор прекращает блокирование в отношении д</w:t>
      </w:r>
      <w:r w:rsidRPr="00224FC2">
        <w:rPr>
          <w:b w:val="0"/>
          <w:sz w:val="28"/>
          <w:szCs w:val="28"/>
        </w:rPr>
        <w:t>е</w:t>
      </w:r>
      <w:r w:rsidRPr="00224FC2">
        <w:rPr>
          <w:b w:val="0"/>
          <w:sz w:val="28"/>
          <w:szCs w:val="28"/>
        </w:rPr>
        <w:t>нежных сре</w:t>
      </w:r>
      <w:proofErr w:type="gramStart"/>
      <w:r w:rsidRPr="00224FC2">
        <w:rPr>
          <w:b w:val="0"/>
          <w:sz w:val="28"/>
          <w:szCs w:val="28"/>
        </w:rPr>
        <w:t>дств Пр</w:t>
      </w:r>
      <w:proofErr w:type="gramEnd"/>
      <w:r w:rsidRPr="00224FC2">
        <w:rPr>
          <w:b w:val="0"/>
          <w:sz w:val="28"/>
          <w:szCs w:val="28"/>
        </w:rPr>
        <w:t>етендентов, заблокированных в размере задатка на лиц</w:t>
      </w:r>
      <w:r w:rsidRPr="00224FC2">
        <w:rPr>
          <w:b w:val="0"/>
          <w:sz w:val="28"/>
          <w:szCs w:val="28"/>
        </w:rPr>
        <w:t>е</w:t>
      </w:r>
      <w:r w:rsidRPr="00224FC2">
        <w:rPr>
          <w:b w:val="0"/>
          <w:sz w:val="28"/>
          <w:szCs w:val="28"/>
        </w:rPr>
        <w:t>вом счете Претендентов.</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6.5. В случае</w:t>
      </w:r>
      <w:proofErr w:type="gramStart"/>
      <w:r w:rsidRPr="00224FC2">
        <w:rPr>
          <w:b w:val="0"/>
          <w:sz w:val="28"/>
          <w:szCs w:val="28"/>
        </w:rPr>
        <w:t>,</w:t>
      </w:r>
      <w:proofErr w:type="gramEnd"/>
      <w:r w:rsidRPr="00224FC2">
        <w:rPr>
          <w:b w:val="0"/>
          <w:sz w:val="28"/>
          <w:szCs w:val="28"/>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В случае отказа лица, признанного единственным участником аукци</w:t>
      </w:r>
      <w:r w:rsidRPr="00224FC2">
        <w:rPr>
          <w:b w:val="0"/>
          <w:sz w:val="28"/>
          <w:szCs w:val="28"/>
        </w:rPr>
        <w:t>о</w:t>
      </w:r>
      <w:r w:rsidRPr="00224FC2">
        <w:rPr>
          <w:b w:val="0"/>
          <w:sz w:val="28"/>
          <w:szCs w:val="28"/>
        </w:rPr>
        <w:t>на, от заключения договора аукцион признается несостоявшимся.</w:t>
      </w:r>
    </w:p>
    <w:p w:rsidR="00D7579E" w:rsidRDefault="00D7579E" w:rsidP="00D7579E">
      <w:pPr>
        <w:autoSpaceDE w:val="0"/>
        <w:autoSpaceDN w:val="0"/>
        <w:adjustRightInd w:val="0"/>
        <w:ind w:firstLine="709"/>
        <w:contextualSpacing/>
        <w:jc w:val="both"/>
        <w:rPr>
          <w:rFonts w:eastAsia="Calibri"/>
          <w:szCs w:val="28"/>
        </w:rPr>
      </w:pPr>
    </w:p>
    <w:p w:rsidR="00D7579E" w:rsidRPr="00224FC2" w:rsidRDefault="00D7579E" w:rsidP="00D7579E">
      <w:pPr>
        <w:autoSpaceDE w:val="0"/>
        <w:autoSpaceDN w:val="0"/>
        <w:adjustRightInd w:val="0"/>
        <w:ind w:firstLine="709"/>
        <w:contextualSpacing/>
        <w:jc w:val="both"/>
        <w:rPr>
          <w:rFonts w:eastAsia="Calibri"/>
          <w:szCs w:val="28"/>
        </w:rPr>
      </w:pPr>
      <w:r w:rsidRPr="00224FC2">
        <w:rPr>
          <w:rFonts w:eastAsia="Calibri"/>
          <w:szCs w:val="28"/>
        </w:rPr>
        <w:t xml:space="preserve">7. </w:t>
      </w:r>
      <w:r w:rsidRPr="00D7579E">
        <w:rPr>
          <w:rFonts w:eastAsia="Calibri"/>
          <w:b/>
          <w:szCs w:val="28"/>
        </w:rPr>
        <w:t>Порядок проведения аукциона</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7.1.  Подача предложений о цене (торговая сессия) проводится в день и время, </w:t>
      </w:r>
      <w:proofErr w:type="gramStart"/>
      <w:r w:rsidRPr="00224FC2">
        <w:rPr>
          <w:b w:val="0"/>
          <w:sz w:val="28"/>
          <w:szCs w:val="28"/>
        </w:rPr>
        <w:t>указанные</w:t>
      </w:r>
      <w:proofErr w:type="gramEnd"/>
      <w:r w:rsidRPr="00224FC2">
        <w:rPr>
          <w:b w:val="0"/>
          <w:sz w:val="28"/>
          <w:szCs w:val="28"/>
        </w:rPr>
        <w:t xml:space="preserve"> в извещении.</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7.2. Торговая сессия не проводится в </w:t>
      </w:r>
      <w:proofErr w:type="gramStart"/>
      <w:r w:rsidRPr="00224FC2">
        <w:rPr>
          <w:b w:val="0"/>
          <w:sz w:val="28"/>
          <w:szCs w:val="28"/>
        </w:rPr>
        <w:t>случаях</w:t>
      </w:r>
      <w:proofErr w:type="gramEnd"/>
      <w:r w:rsidRPr="00224FC2">
        <w:rPr>
          <w:b w:val="0"/>
          <w:sz w:val="28"/>
          <w:szCs w:val="28"/>
        </w:rPr>
        <w:t>, если:</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на участие в </w:t>
      </w:r>
      <w:proofErr w:type="gramStart"/>
      <w:r w:rsidRPr="00224FC2">
        <w:rPr>
          <w:b w:val="0"/>
          <w:sz w:val="28"/>
          <w:szCs w:val="28"/>
        </w:rPr>
        <w:t>торгах</w:t>
      </w:r>
      <w:proofErr w:type="gramEnd"/>
      <w:r w:rsidRPr="00224FC2">
        <w:rPr>
          <w:b w:val="0"/>
          <w:sz w:val="28"/>
          <w:szCs w:val="28"/>
        </w:rPr>
        <w:t xml:space="preserve"> не подано или не принято ни одной заявки, либо принята только одна заявка;</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в </w:t>
      </w:r>
      <w:proofErr w:type="gramStart"/>
      <w:r w:rsidRPr="00224FC2">
        <w:rPr>
          <w:b w:val="0"/>
          <w:sz w:val="28"/>
          <w:szCs w:val="28"/>
        </w:rPr>
        <w:t>результате</w:t>
      </w:r>
      <w:proofErr w:type="gramEnd"/>
      <w:r w:rsidRPr="00224FC2">
        <w:rPr>
          <w:b w:val="0"/>
          <w:sz w:val="28"/>
          <w:szCs w:val="28"/>
        </w:rPr>
        <w:t xml:space="preserve"> рассмотрения заявок на участие в торгах все заявки откл</w:t>
      </w:r>
      <w:r w:rsidRPr="00224FC2">
        <w:rPr>
          <w:b w:val="0"/>
          <w:sz w:val="28"/>
          <w:szCs w:val="28"/>
        </w:rPr>
        <w:t>о</w:t>
      </w:r>
      <w:r w:rsidRPr="00224FC2">
        <w:rPr>
          <w:b w:val="0"/>
          <w:sz w:val="28"/>
          <w:szCs w:val="28"/>
        </w:rPr>
        <w:t>нены;</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в </w:t>
      </w:r>
      <w:proofErr w:type="gramStart"/>
      <w:r w:rsidRPr="00224FC2">
        <w:rPr>
          <w:b w:val="0"/>
          <w:sz w:val="28"/>
          <w:szCs w:val="28"/>
        </w:rPr>
        <w:t>результате</w:t>
      </w:r>
      <w:proofErr w:type="gramEnd"/>
      <w:r w:rsidRPr="00224FC2">
        <w:rPr>
          <w:b w:val="0"/>
          <w:sz w:val="28"/>
          <w:szCs w:val="28"/>
        </w:rPr>
        <w:t xml:space="preserve"> рассмотрения заявок на участие в торгах участником пр</w:t>
      </w:r>
      <w:r w:rsidRPr="00224FC2">
        <w:rPr>
          <w:b w:val="0"/>
          <w:sz w:val="28"/>
          <w:szCs w:val="28"/>
        </w:rPr>
        <w:t>и</w:t>
      </w:r>
      <w:r w:rsidRPr="00224FC2">
        <w:rPr>
          <w:b w:val="0"/>
          <w:sz w:val="28"/>
          <w:szCs w:val="28"/>
        </w:rPr>
        <w:t>знан только один Претендент;</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торги (лоты) отменены Организатором процедуры;</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этап подачи предложений о цене по торгам (лоту) приостановлен.</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7.3. С момента начала подачи предложений о цене в ходе торговой се</w:t>
      </w:r>
      <w:r w:rsidRPr="00224FC2">
        <w:rPr>
          <w:b w:val="0"/>
          <w:sz w:val="28"/>
          <w:szCs w:val="28"/>
        </w:rPr>
        <w:t>с</w:t>
      </w:r>
      <w:r w:rsidRPr="00224FC2">
        <w:rPr>
          <w:b w:val="0"/>
          <w:sz w:val="28"/>
          <w:szCs w:val="28"/>
        </w:rPr>
        <w:t>сии Оператор обеспечивает в Личном кабинете Участника возможность вв</w:t>
      </w:r>
      <w:r w:rsidRPr="00224FC2">
        <w:rPr>
          <w:b w:val="0"/>
          <w:sz w:val="28"/>
          <w:szCs w:val="28"/>
        </w:rPr>
        <w:t>о</w:t>
      </w:r>
      <w:r w:rsidRPr="00224FC2">
        <w:rPr>
          <w:b w:val="0"/>
          <w:sz w:val="28"/>
          <w:szCs w:val="28"/>
        </w:rPr>
        <w:t xml:space="preserve">да предложений о цене посредством штатного интерфейса ТС отдельно по каждому лоту.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Предложением о цене признается подписанное ЭП Участника ценовое предложение.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7.4. Торговая сессия проводится путем последовательного повышения Участниками начальной цены продажи на величину, равную либо кратную величине «шага аукциона». «Шаг аукциона» </w:t>
      </w:r>
      <w:proofErr w:type="gramStart"/>
      <w:r w:rsidRPr="00224FC2">
        <w:rPr>
          <w:b w:val="0"/>
          <w:sz w:val="28"/>
          <w:szCs w:val="28"/>
        </w:rPr>
        <w:t>установлен Организатором пр</w:t>
      </w:r>
      <w:r w:rsidRPr="00224FC2">
        <w:rPr>
          <w:b w:val="0"/>
          <w:sz w:val="28"/>
          <w:szCs w:val="28"/>
        </w:rPr>
        <w:t>о</w:t>
      </w:r>
      <w:r w:rsidRPr="00224FC2">
        <w:rPr>
          <w:b w:val="0"/>
          <w:sz w:val="28"/>
          <w:szCs w:val="28"/>
        </w:rPr>
        <w:t>цедуры в фиксированной сумме и не изменяется</w:t>
      </w:r>
      <w:proofErr w:type="gramEnd"/>
      <w:r w:rsidRPr="00224FC2">
        <w:rPr>
          <w:b w:val="0"/>
          <w:sz w:val="28"/>
          <w:szCs w:val="28"/>
        </w:rPr>
        <w:t xml:space="preserve"> в течение всего времени п</w:t>
      </w:r>
      <w:r w:rsidRPr="00224FC2">
        <w:rPr>
          <w:b w:val="0"/>
          <w:sz w:val="28"/>
          <w:szCs w:val="28"/>
        </w:rPr>
        <w:t>о</w:t>
      </w:r>
      <w:r w:rsidRPr="00224FC2">
        <w:rPr>
          <w:b w:val="0"/>
          <w:sz w:val="28"/>
          <w:szCs w:val="28"/>
        </w:rPr>
        <w:t xml:space="preserve">дачи предложений о цене.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7.5.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 В случае</w:t>
      </w:r>
      <w:proofErr w:type="gramStart"/>
      <w:r w:rsidRPr="00224FC2">
        <w:rPr>
          <w:b w:val="0"/>
          <w:sz w:val="28"/>
          <w:szCs w:val="28"/>
        </w:rPr>
        <w:t>,</w:t>
      </w:r>
      <w:proofErr w:type="gramEnd"/>
      <w:r w:rsidRPr="00224FC2">
        <w:rPr>
          <w:b w:val="0"/>
          <w:sz w:val="28"/>
          <w:szCs w:val="28"/>
        </w:rPr>
        <w:t xml:space="preserve"> если в течение указанного времени не п</w:t>
      </w:r>
      <w:r w:rsidRPr="00224FC2">
        <w:rPr>
          <w:b w:val="0"/>
          <w:sz w:val="28"/>
          <w:szCs w:val="28"/>
        </w:rPr>
        <w:t>о</w:t>
      </w:r>
      <w:r w:rsidRPr="00224FC2">
        <w:rPr>
          <w:b w:val="0"/>
          <w:sz w:val="28"/>
          <w:szCs w:val="28"/>
        </w:rPr>
        <w:t xml:space="preserve">ступило ни одного предложения о цене, аукцион с помощью программно-аппаратных средств УТП завершается.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В случае</w:t>
      </w:r>
      <w:proofErr w:type="gramStart"/>
      <w:r w:rsidRPr="00224FC2">
        <w:rPr>
          <w:b w:val="0"/>
          <w:sz w:val="28"/>
          <w:szCs w:val="28"/>
        </w:rPr>
        <w:t>,</w:t>
      </w:r>
      <w:proofErr w:type="gramEnd"/>
      <w:r w:rsidRPr="00224FC2">
        <w:rPr>
          <w:b w:val="0"/>
          <w:sz w:val="28"/>
          <w:szCs w:val="28"/>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w:t>
      </w:r>
      <w:r w:rsidRPr="00224FC2">
        <w:rPr>
          <w:b w:val="0"/>
          <w:sz w:val="28"/>
          <w:szCs w:val="28"/>
        </w:rPr>
        <w:t>е</w:t>
      </w:r>
      <w:r w:rsidRPr="00224FC2">
        <w:rPr>
          <w:b w:val="0"/>
          <w:sz w:val="28"/>
          <w:szCs w:val="28"/>
        </w:rPr>
        <w:t xml:space="preserve">дующего предложения.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Если в течение 10 (десяти) минут после представления последнего предложения о цене (в том числе равного начальной цене) следующее пре</w:t>
      </w:r>
      <w:r w:rsidRPr="00224FC2">
        <w:rPr>
          <w:b w:val="0"/>
          <w:sz w:val="28"/>
          <w:szCs w:val="28"/>
        </w:rPr>
        <w:t>д</w:t>
      </w:r>
      <w:r w:rsidRPr="00224FC2">
        <w:rPr>
          <w:b w:val="0"/>
          <w:sz w:val="28"/>
          <w:szCs w:val="28"/>
        </w:rPr>
        <w:t xml:space="preserve">ложение не поступило, аукцион с помощью программно-аппаратных средств УТП завершается.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7.6. Срок для подачи предложений о цене обновляется автоматически после улучшения текущего предложения о цене.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7.7. 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предложение о цене подано до начала или по истечении установленн</w:t>
      </w:r>
      <w:r w:rsidRPr="00224FC2">
        <w:rPr>
          <w:b w:val="0"/>
          <w:sz w:val="28"/>
          <w:szCs w:val="28"/>
        </w:rPr>
        <w:t>о</w:t>
      </w:r>
      <w:r w:rsidRPr="00224FC2">
        <w:rPr>
          <w:b w:val="0"/>
          <w:sz w:val="28"/>
          <w:szCs w:val="28"/>
        </w:rPr>
        <w:t>го времени для подачи предложений о цене;</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представленное предложение о цене ниже начальной цены;</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представленное предложение о цене равно нулю;</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представленное предложение о цене не соответствует увеличению т</w:t>
      </w:r>
      <w:r w:rsidRPr="00224FC2">
        <w:rPr>
          <w:b w:val="0"/>
          <w:sz w:val="28"/>
          <w:szCs w:val="28"/>
        </w:rPr>
        <w:t>е</w:t>
      </w:r>
      <w:r w:rsidRPr="00224FC2">
        <w:rPr>
          <w:b w:val="0"/>
          <w:sz w:val="28"/>
          <w:szCs w:val="28"/>
        </w:rPr>
        <w:t>кущей цены в соответствии с «шагом аукциона»;</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представленное Участником предложение о цене меньше ранее пре</w:t>
      </w:r>
      <w:r w:rsidRPr="00224FC2">
        <w:rPr>
          <w:b w:val="0"/>
          <w:sz w:val="28"/>
          <w:szCs w:val="28"/>
        </w:rPr>
        <w:t>д</w:t>
      </w:r>
      <w:r w:rsidRPr="00224FC2">
        <w:rPr>
          <w:b w:val="0"/>
          <w:sz w:val="28"/>
          <w:szCs w:val="28"/>
        </w:rPr>
        <w:t>ставленных предложений;</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представленное Участником предложение о цене является лучшим т</w:t>
      </w:r>
      <w:r w:rsidRPr="00224FC2">
        <w:rPr>
          <w:b w:val="0"/>
          <w:sz w:val="28"/>
          <w:szCs w:val="28"/>
        </w:rPr>
        <w:t>е</w:t>
      </w:r>
      <w:r w:rsidRPr="00224FC2">
        <w:rPr>
          <w:b w:val="0"/>
          <w:sz w:val="28"/>
          <w:szCs w:val="28"/>
        </w:rPr>
        <w:t xml:space="preserve">кущим предложением о цене.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7.8. Победителем аукциона признается участник, предложивший наиболее высокую цену имущества.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7.9. Аукцион признается </w:t>
      </w:r>
      <w:proofErr w:type="gramStart"/>
      <w:r w:rsidRPr="00224FC2">
        <w:rPr>
          <w:b w:val="0"/>
          <w:sz w:val="28"/>
          <w:szCs w:val="28"/>
        </w:rPr>
        <w:t>несостоявшимся</w:t>
      </w:r>
      <w:proofErr w:type="gramEnd"/>
      <w:r w:rsidRPr="00224FC2">
        <w:rPr>
          <w:b w:val="0"/>
          <w:sz w:val="28"/>
          <w:szCs w:val="28"/>
        </w:rPr>
        <w:t xml:space="preserve"> в следующих случаях:</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не было подано ни одной заявки на участие в аукционе либо ни один из Претендентов не признан участником;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принято решение о признании только одного Претендента Участником;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ни один из Участников не сделал предложение о цене.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Решение о признан</w:t>
      </w:r>
      <w:proofErr w:type="gramStart"/>
      <w:r w:rsidRPr="00224FC2">
        <w:rPr>
          <w:b w:val="0"/>
          <w:sz w:val="28"/>
          <w:szCs w:val="28"/>
        </w:rPr>
        <w:t>ии ау</w:t>
      </w:r>
      <w:proofErr w:type="gramEnd"/>
      <w:r w:rsidRPr="00224FC2">
        <w:rPr>
          <w:b w:val="0"/>
          <w:sz w:val="28"/>
          <w:szCs w:val="28"/>
        </w:rPr>
        <w:t>кциона несостоявшимся оформляется проток</w:t>
      </w:r>
      <w:r w:rsidRPr="00224FC2">
        <w:rPr>
          <w:b w:val="0"/>
          <w:sz w:val="28"/>
          <w:szCs w:val="28"/>
        </w:rPr>
        <w:t>о</w:t>
      </w:r>
      <w:r w:rsidRPr="00224FC2">
        <w:rPr>
          <w:b w:val="0"/>
          <w:sz w:val="28"/>
          <w:szCs w:val="28"/>
        </w:rPr>
        <w:t xml:space="preserve">лом об итогах аукциона. </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 xml:space="preserve">7.10. Оператор прекращает блокирование в </w:t>
      </w:r>
      <w:proofErr w:type="gramStart"/>
      <w:r w:rsidRPr="00224FC2">
        <w:rPr>
          <w:b w:val="0"/>
          <w:sz w:val="28"/>
          <w:szCs w:val="28"/>
        </w:rPr>
        <w:t>отношении</w:t>
      </w:r>
      <w:proofErr w:type="gramEnd"/>
      <w:r w:rsidRPr="00224FC2">
        <w:rPr>
          <w:b w:val="0"/>
          <w:sz w:val="28"/>
          <w:szCs w:val="28"/>
        </w:rPr>
        <w:t xml:space="preserve"> денежных средств Участников, заблокированных в размере задатка на лицевом счете Участника на площадке после подписания Организатором процедуры прот</w:t>
      </w:r>
      <w:r w:rsidRPr="00224FC2">
        <w:rPr>
          <w:b w:val="0"/>
          <w:sz w:val="28"/>
          <w:szCs w:val="28"/>
        </w:rPr>
        <w:t>о</w:t>
      </w:r>
      <w:r w:rsidRPr="00224FC2">
        <w:rPr>
          <w:b w:val="0"/>
          <w:sz w:val="28"/>
          <w:szCs w:val="28"/>
        </w:rPr>
        <w:t>кола об итогах аукциона, за исключением победителя аукциона.</w:t>
      </w:r>
    </w:p>
    <w:p w:rsidR="00D7579E" w:rsidRPr="00224FC2" w:rsidRDefault="00D7579E" w:rsidP="00D7579E">
      <w:pPr>
        <w:pStyle w:val="TextBoldCenter"/>
        <w:spacing w:before="0"/>
        <w:ind w:firstLine="709"/>
        <w:jc w:val="both"/>
        <w:outlineLvl w:val="0"/>
        <w:rPr>
          <w:b w:val="0"/>
          <w:sz w:val="28"/>
          <w:szCs w:val="28"/>
        </w:rPr>
      </w:pPr>
      <w:r w:rsidRPr="00224FC2">
        <w:rPr>
          <w:b w:val="0"/>
          <w:sz w:val="28"/>
          <w:szCs w:val="28"/>
        </w:rPr>
        <w:t>7.11. Организатор процедуры посредством штатного интерфейса ТС формирует поручение Оператору о перечислении задатка победителя на ук</w:t>
      </w:r>
      <w:r w:rsidRPr="00224FC2">
        <w:rPr>
          <w:b w:val="0"/>
          <w:sz w:val="28"/>
          <w:szCs w:val="28"/>
        </w:rPr>
        <w:t>а</w:t>
      </w:r>
      <w:r w:rsidRPr="00224FC2">
        <w:rPr>
          <w:b w:val="0"/>
          <w:sz w:val="28"/>
          <w:szCs w:val="28"/>
        </w:rPr>
        <w:t xml:space="preserve">занные в поручении банковские реквизиты. </w:t>
      </w:r>
    </w:p>
    <w:p w:rsidR="00D7579E" w:rsidRDefault="00D7579E" w:rsidP="00D7579E">
      <w:pPr>
        <w:spacing w:after="1"/>
        <w:ind w:firstLine="709"/>
        <w:jc w:val="both"/>
        <w:rPr>
          <w:szCs w:val="28"/>
        </w:rPr>
      </w:pPr>
    </w:p>
    <w:p w:rsidR="00D7579E" w:rsidRPr="00224FC2" w:rsidRDefault="00D7579E" w:rsidP="00D7579E">
      <w:pPr>
        <w:spacing w:after="1"/>
        <w:ind w:firstLine="709"/>
        <w:jc w:val="both"/>
        <w:rPr>
          <w:szCs w:val="28"/>
        </w:rPr>
      </w:pPr>
      <w:r>
        <w:rPr>
          <w:szCs w:val="28"/>
        </w:rPr>
        <w:t>8</w:t>
      </w:r>
      <w:r w:rsidRPr="00224FC2">
        <w:rPr>
          <w:szCs w:val="28"/>
        </w:rPr>
        <w:t xml:space="preserve">. </w:t>
      </w:r>
      <w:r w:rsidRPr="00D7579E">
        <w:rPr>
          <w:b/>
          <w:szCs w:val="28"/>
        </w:rPr>
        <w:t>Заключение договора купли-продажи по результатам аукциона</w:t>
      </w:r>
    </w:p>
    <w:p w:rsidR="00D7579E" w:rsidRPr="00224FC2" w:rsidRDefault="00D7579E" w:rsidP="00D7579E">
      <w:pPr>
        <w:autoSpaceDE w:val="0"/>
        <w:autoSpaceDN w:val="0"/>
        <w:adjustRightInd w:val="0"/>
        <w:ind w:firstLine="709"/>
        <w:jc w:val="both"/>
        <w:rPr>
          <w:szCs w:val="28"/>
        </w:rPr>
      </w:pPr>
      <w:r w:rsidRPr="00224FC2">
        <w:rPr>
          <w:szCs w:val="28"/>
        </w:rPr>
        <w:t>Договор купли-продажи имущества заключается с победителем аукц</w:t>
      </w:r>
      <w:r w:rsidRPr="00224FC2">
        <w:rPr>
          <w:szCs w:val="28"/>
        </w:rPr>
        <w:t>и</w:t>
      </w:r>
      <w:r w:rsidRPr="00224FC2">
        <w:rPr>
          <w:szCs w:val="28"/>
        </w:rPr>
        <w:t xml:space="preserve">она либо лицом, признанным единственным участником аукциона, </w:t>
      </w:r>
      <w:r w:rsidRPr="00224FC2">
        <w:rPr>
          <w:color w:val="000000"/>
          <w:szCs w:val="28"/>
        </w:rPr>
        <w:t>в эле</w:t>
      </w:r>
      <w:r w:rsidRPr="00224FC2">
        <w:rPr>
          <w:color w:val="000000"/>
          <w:szCs w:val="28"/>
        </w:rPr>
        <w:t>к</w:t>
      </w:r>
      <w:r w:rsidRPr="00224FC2">
        <w:rPr>
          <w:color w:val="000000"/>
          <w:szCs w:val="28"/>
        </w:rPr>
        <w:t>тронной форме в течение пяти рабочих дней с даты подведения итогов ау</w:t>
      </w:r>
      <w:r w:rsidRPr="00224FC2">
        <w:rPr>
          <w:color w:val="000000"/>
          <w:szCs w:val="28"/>
        </w:rPr>
        <w:t>к</w:t>
      </w:r>
      <w:r w:rsidRPr="00224FC2">
        <w:rPr>
          <w:color w:val="000000"/>
          <w:szCs w:val="28"/>
        </w:rPr>
        <w:t xml:space="preserve">циона </w:t>
      </w:r>
      <w:r w:rsidRPr="00224FC2">
        <w:rPr>
          <w:szCs w:val="28"/>
        </w:rPr>
        <w:t>в соответствии с законодательством Российской Федерации</w:t>
      </w:r>
      <w:r w:rsidRPr="00224FC2">
        <w:rPr>
          <w:color w:val="000000"/>
          <w:szCs w:val="28"/>
        </w:rPr>
        <w:t>.</w:t>
      </w:r>
    </w:p>
    <w:p w:rsidR="00D7579E" w:rsidRPr="00224FC2" w:rsidRDefault="00D7579E" w:rsidP="00D7579E">
      <w:pPr>
        <w:autoSpaceDE w:val="0"/>
        <w:autoSpaceDN w:val="0"/>
        <w:adjustRightInd w:val="0"/>
        <w:ind w:firstLine="709"/>
        <w:jc w:val="both"/>
        <w:rPr>
          <w:szCs w:val="28"/>
        </w:rPr>
      </w:pPr>
      <w:r w:rsidRPr="00224FC2">
        <w:rPr>
          <w:szCs w:val="28"/>
        </w:rPr>
        <w:t>В случае отказа лица, признанного единственным участником аукци</w:t>
      </w:r>
      <w:r w:rsidRPr="00224FC2">
        <w:rPr>
          <w:szCs w:val="28"/>
        </w:rPr>
        <w:t>о</w:t>
      </w:r>
      <w:r w:rsidRPr="00224FC2">
        <w:rPr>
          <w:szCs w:val="28"/>
        </w:rPr>
        <w:t>на, от заключения договора аукцион признается несостоявшимся.</w:t>
      </w:r>
    </w:p>
    <w:p w:rsidR="00D7579E" w:rsidRPr="00224FC2" w:rsidRDefault="00D7579E" w:rsidP="00D7579E">
      <w:pPr>
        <w:autoSpaceDE w:val="0"/>
        <w:autoSpaceDN w:val="0"/>
        <w:adjustRightInd w:val="0"/>
        <w:ind w:firstLine="709"/>
        <w:jc w:val="both"/>
        <w:outlineLvl w:val="1"/>
        <w:rPr>
          <w:szCs w:val="28"/>
        </w:rPr>
      </w:pPr>
      <w:r w:rsidRPr="00224FC2">
        <w:rPr>
          <w:szCs w:val="28"/>
        </w:rPr>
        <w:t>Полная оплата имущества должна быть осуществлена в течение 10 р</w:t>
      </w:r>
      <w:r w:rsidRPr="00224FC2">
        <w:rPr>
          <w:szCs w:val="28"/>
        </w:rPr>
        <w:t>а</w:t>
      </w:r>
      <w:r w:rsidRPr="00224FC2">
        <w:rPr>
          <w:szCs w:val="28"/>
        </w:rPr>
        <w:t>бочих дней с момента заключения договора купли-продажи имущества.</w:t>
      </w:r>
    </w:p>
    <w:p w:rsidR="00D7579E" w:rsidRDefault="00D7579E" w:rsidP="00D7579E">
      <w:pPr>
        <w:ind w:firstLine="709"/>
        <w:jc w:val="both"/>
        <w:rPr>
          <w:snapToGrid w:val="0"/>
          <w:szCs w:val="28"/>
        </w:rPr>
      </w:pPr>
    </w:p>
    <w:p w:rsidR="00D7579E" w:rsidRPr="000F7DED" w:rsidRDefault="00D7579E" w:rsidP="00D7579E">
      <w:pPr>
        <w:ind w:firstLine="709"/>
        <w:jc w:val="both"/>
        <w:rPr>
          <w:snapToGrid w:val="0"/>
          <w:szCs w:val="28"/>
        </w:rPr>
      </w:pPr>
      <w:r w:rsidRPr="000F7DED">
        <w:rPr>
          <w:snapToGrid w:val="0"/>
          <w:szCs w:val="28"/>
        </w:rPr>
        <w:t xml:space="preserve">9. </w:t>
      </w:r>
      <w:r w:rsidRPr="00D7579E">
        <w:rPr>
          <w:b/>
          <w:snapToGrid w:val="0"/>
          <w:szCs w:val="28"/>
        </w:rPr>
        <w:t>Реквизиты для внесения суммы стоимости имущества</w:t>
      </w:r>
      <w:r w:rsidRPr="000F7DED">
        <w:rPr>
          <w:snapToGrid w:val="0"/>
          <w:szCs w:val="28"/>
        </w:rPr>
        <w:t>:</w:t>
      </w:r>
    </w:p>
    <w:p w:rsidR="00D7579E" w:rsidRPr="000F7DED" w:rsidRDefault="00D7579E" w:rsidP="00D7579E">
      <w:pPr>
        <w:ind w:firstLine="709"/>
        <w:jc w:val="both"/>
        <w:rPr>
          <w:szCs w:val="28"/>
        </w:rPr>
      </w:pPr>
      <w:r w:rsidRPr="000F7DED">
        <w:rPr>
          <w:szCs w:val="28"/>
        </w:rPr>
        <w:t>РЕКВИЗИТЫ по поступлению доходов</w:t>
      </w:r>
    </w:p>
    <w:p w:rsidR="00D7579E" w:rsidRPr="000F7DED" w:rsidRDefault="00D7579E" w:rsidP="00D7579E">
      <w:pPr>
        <w:ind w:firstLine="709"/>
        <w:jc w:val="both"/>
        <w:rPr>
          <w:i/>
          <w:szCs w:val="28"/>
        </w:rPr>
      </w:pPr>
      <w:r w:rsidRPr="000F7DED">
        <w:rPr>
          <w:i/>
          <w:szCs w:val="28"/>
        </w:rPr>
        <w:t xml:space="preserve">Получатель: УФК по Кировской области (Администрация Даровского городского поселения, </w:t>
      </w:r>
      <w:proofErr w:type="gramStart"/>
      <w:r w:rsidRPr="000F7DED">
        <w:rPr>
          <w:i/>
          <w:szCs w:val="28"/>
        </w:rPr>
        <w:t>л</w:t>
      </w:r>
      <w:proofErr w:type="gramEnd"/>
      <w:r w:rsidRPr="000F7DED">
        <w:rPr>
          <w:i/>
          <w:szCs w:val="28"/>
        </w:rPr>
        <w:t xml:space="preserve">/с </w:t>
      </w:r>
      <w:r w:rsidRPr="000F7DED">
        <w:rPr>
          <w:i/>
          <w:iCs/>
          <w:szCs w:val="28"/>
        </w:rPr>
        <w:t xml:space="preserve"> 04403006910)</w:t>
      </w:r>
    </w:p>
    <w:p w:rsidR="00D7579E" w:rsidRPr="000F7DED" w:rsidRDefault="00D7579E" w:rsidP="00D7579E">
      <w:pPr>
        <w:ind w:firstLine="709"/>
        <w:jc w:val="both"/>
        <w:rPr>
          <w:i/>
          <w:szCs w:val="28"/>
        </w:rPr>
      </w:pPr>
      <w:r w:rsidRPr="000F7DED">
        <w:rPr>
          <w:i/>
          <w:szCs w:val="28"/>
        </w:rPr>
        <w:t>ИНН: 4308003178</w:t>
      </w:r>
    </w:p>
    <w:p w:rsidR="00D7579E" w:rsidRPr="000F7DED" w:rsidRDefault="00D7579E" w:rsidP="00D7579E">
      <w:pPr>
        <w:ind w:firstLine="709"/>
        <w:jc w:val="both"/>
        <w:rPr>
          <w:i/>
          <w:szCs w:val="28"/>
        </w:rPr>
      </w:pPr>
      <w:r w:rsidRPr="000F7DED">
        <w:rPr>
          <w:i/>
          <w:szCs w:val="28"/>
        </w:rPr>
        <w:t>КПП: 430801001</w:t>
      </w:r>
    </w:p>
    <w:p w:rsidR="00D7579E" w:rsidRPr="000F7DED" w:rsidRDefault="00D7579E" w:rsidP="00D7579E">
      <w:pPr>
        <w:ind w:firstLine="709"/>
        <w:jc w:val="both"/>
        <w:rPr>
          <w:szCs w:val="28"/>
        </w:rPr>
      </w:pPr>
      <w:r w:rsidRPr="000F7DED">
        <w:rPr>
          <w:szCs w:val="28"/>
        </w:rPr>
        <w:t>ОКТМО: 33612151</w:t>
      </w:r>
    </w:p>
    <w:p w:rsidR="00D7579E" w:rsidRPr="000F7DED" w:rsidRDefault="00D7579E" w:rsidP="00D7579E">
      <w:pPr>
        <w:ind w:firstLine="709"/>
        <w:jc w:val="both"/>
        <w:rPr>
          <w:i/>
          <w:szCs w:val="28"/>
        </w:rPr>
      </w:pPr>
      <w:r w:rsidRPr="000F7DED">
        <w:rPr>
          <w:i/>
          <w:szCs w:val="28"/>
        </w:rPr>
        <w:t xml:space="preserve">Банк получателя: </w:t>
      </w:r>
      <w:r w:rsidRPr="000F7DED">
        <w:rPr>
          <w:bCs/>
          <w:i/>
          <w:szCs w:val="28"/>
        </w:rPr>
        <w:t>ОТДЕЛЕНИЕ КИРОВ БАНКА РОССИИ//УФК по Кировской области г. Киров</w:t>
      </w:r>
    </w:p>
    <w:p w:rsidR="00D7579E" w:rsidRPr="000F7DED" w:rsidRDefault="00D7579E" w:rsidP="00D7579E">
      <w:pPr>
        <w:ind w:firstLine="709"/>
        <w:jc w:val="both"/>
        <w:rPr>
          <w:bCs/>
          <w:i/>
          <w:iCs/>
          <w:szCs w:val="28"/>
        </w:rPr>
      </w:pPr>
      <w:r w:rsidRPr="000F7DED">
        <w:rPr>
          <w:szCs w:val="28"/>
        </w:rPr>
        <w:t xml:space="preserve">Единый казначейский счет - </w:t>
      </w:r>
      <w:r w:rsidRPr="000F7DED">
        <w:rPr>
          <w:bCs/>
          <w:i/>
          <w:iCs/>
          <w:szCs w:val="28"/>
        </w:rPr>
        <w:t>40102810345370000033</w:t>
      </w:r>
    </w:p>
    <w:p w:rsidR="00D7579E" w:rsidRPr="000F7DED" w:rsidRDefault="00D7579E" w:rsidP="00D7579E">
      <w:pPr>
        <w:ind w:firstLine="709"/>
        <w:jc w:val="both"/>
        <w:rPr>
          <w:bCs/>
          <w:i/>
          <w:iCs/>
          <w:szCs w:val="28"/>
        </w:rPr>
      </w:pPr>
      <w:r w:rsidRPr="000F7DED">
        <w:rPr>
          <w:szCs w:val="28"/>
        </w:rPr>
        <w:t xml:space="preserve">Казначейский счет – </w:t>
      </w:r>
      <w:r w:rsidRPr="000F7DED">
        <w:rPr>
          <w:bCs/>
          <w:i/>
          <w:iCs/>
          <w:szCs w:val="28"/>
        </w:rPr>
        <w:t>03100643000000014000</w:t>
      </w:r>
    </w:p>
    <w:p w:rsidR="00D7579E" w:rsidRPr="000F7DED" w:rsidRDefault="00D7579E" w:rsidP="00D7579E">
      <w:pPr>
        <w:ind w:firstLine="709"/>
        <w:jc w:val="both"/>
        <w:rPr>
          <w:szCs w:val="28"/>
        </w:rPr>
      </w:pPr>
      <w:r w:rsidRPr="000F7DED">
        <w:rPr>
          <w:szCs w:val="28"/>
        </w:rPr>
        <w:t xml:space="preserve">БИК: </w:t>
      </w:r>
      <w:r w:rsidRPr="000F7DED">
        <w:rPr>
          <w:i/>
          <w:iCs/>
          <w:szCs w:val="28"/>
        </w:rPr>
        <w:t>013304182</w:t>
      </w:r>
    </w:p>
    <w:p w:rsidR="00D7579E" w:rsidRDefault="00D7579E" w:rsidP="00D7579E">
      <w:pPr>
        <w:ind w:firstLine="709"/>
        <w:jc w:val="both"/>
        <w:rPr>
          <w:szCs w:val="28"/>
        </w:rPr>
      </w:pPr>
      <w:r w:rsidRPr="000F7DED">
        <w:rPr>
          <w:szCs w:val="28"/>
        </w:rPr>
        <w:t>КБК:</w:t>
      </w:r>
    </w:p>
    <w:p w:rsidR="00D7579E" w:rsidRPr="00224FC2" w:rsidRDefault="00D7579E" w:rsidP="00D7579E">
      <w:pPr>
        <w:ind w:firstLine="709"/>
        <w:jc w:val="both"/>
        <w:rPr>
          <w:szCs w:val="28"/>
        </w:rPr>
      </w:pPr>
      <w:r>
        <w:rPr>
          <w:szCs w:val="28"/>
        </w:rPr>
        <w:t>для оплаты здания:</w:t>
      </w:r>
      <w:r w:rsidRPr="000F7DED">
        <w:rPr>
          <w:szCs w:val="28"/>
        </w:rPr>
        <w:t xml:space="preserve"> 981 1 14 02053 13 0000 410 </w:t>
      </w:r>
      <w:r>
        <w:rPr>
          <w:szCs w:val="28"/>
        </w:rPr>
        <w:t xml:space="preserve">- </w:t>
      </w:r>
      <w:r w:rsidRPr="000F7DED">
        <w:rPr>
          <w:szCs w:val="2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w:t>
      </w:r>
      <w:r w:rsidRPr="000F7DED">
        <w:rPr>
          <w:szCs w:val="28"/>
        </w:rPr>
        <w:t>е</w:t>
      </w:r>
      <w:r w:rsidRPr="000F7DED">
        <w:rPr>
          <w:szCs w:val="28"/>
        </w:rPr>
        <w:t>ждений, а так же имущества муниципальных унитарных предприятий, в том числе казенных), в части реализации основных средств по указанному им</w:t>
      </w:r>
      <w:r w:rsidRPr="000F7DED">
        <w:rPr>
          <w:szCs w:val="28"/>
        </w:rPr>
        <w:t>у</w:t>
      </w:r>
      <w:r w:rsidRPr="000F7DED">
        <w:rPr>
          <w:szCs w:val="28"/>
        </w:rPr>
        <w:t>ществу</w:t>
      </w:r>
      <w:r>
        <w:rPr>
          <w:szCs w:val="28"/>
        </w:rPr>
        <w:t>;</w:t>
      </w:r>
    </w:p>
    <w:p w:rsidR="00D7579E" w:rsidRPr="000F7DED" w:rsidRDefault="00D7579E" w:rsidP="00D7579E">
      <w:pPr>
        <w:ind w:firstLine="709"/>
        <w:jc w:val="both"/>
        <w:rPr>
          <w:szCs w:val="28"/>
        </w:rPr>
      </w:pPr>
      <w:r>
        <w:rPr>
          <w:szCs w:val="28"/>
        </w:rPr>
        <w:t xml:space="preserve">для </w:t>
      </w:r>
      <w:r w:rsidRPr="000F7DED">
        <w:rPr>
          <w:szCs w:val="28"/>
        </w:rPr>
        <w:t xml:space="preserve">оплаты земельного участка: 981 1 14 06013 13 0000 430 </w:t>
      </w:r>
      <w:r>
        <w:rPr>
          <w:szCs w:val="28"/>
        </w:rPr>
        <w:t>- д</w:t>
      </w:r>
      <w:r w:rsidRPr="000F7DED">
        <w:rPr>
          <w:szCs w:val="28"/>
        </w:rPr>
        <w:t xml:space="preserve">оходы от продажи земельных участков, государственная собственность на которые не разграничена и которые расположены в </w:t>
      </w:r>
      <w:proofErr w:type="gramStart"/>
      <w:r w:rsidRPr="000F7DED">
        <w:rPr>
          <w:szCs w:val="28"/>
        </w:rPr>
        <w:t>границах</w:t>
      </w:r>
      <w:proofErr w:type="gramEnd"/>
      <w:r w:rsidRPr="000F7DED">
        <w:rPr>
          <w:szCs w:val="28"/>
        </w:rPr>
        <w:t xml:space="preserve"> городских поселений</w:t>
      </w:r>
      <w:r>
        <w:rPr>
          <w:szCs w:val="28"/>
        </w:rPr>
        <w:t>.</w:t>
      </w:r>
    </w:p>
    <w:p w:rsidR="00D7579E" w:rsidRPr="000F7DED" w:rsidRDefault="00D7579E" w:rsidP="00D7579E">
      <w:pPr>
        <w:ind w:firstLine="709"/>
        <w:jc w:val="both"/>
        <w:rPr>
          <w:szCs w:val="28"/>
        </w:rPr>
      </w:pPr>
      <w:r w:rsidRPr="000F7DED">
        <w:rPr>
          <w:szCs w:val="28"/>
        </w:rPr>
        <w:t>10. Предоставление информации</w:t>
      </w:r>
    </w:p>
    <w:p w:rsidR="00D7579E" w:rsidRPr="00224FC2" w:rsidRDefault="00D7579E" w:rsidP="00D7579E">
      <w:pPr>
        <w:ind w:firstLine="709"/>
        <w:jc w:val="both"/>
        <w:rPr>
          <w:szCs w:val="28"/>
        </w:rPr>
      </w:pPr>
      <w:r w:rsidRPr="000F7DED">
        <w:rPr>
          <w:szCs w:val="28"/>
        </w:rPr>
        <w:t>Любое лицо независимо от</w:t>
      </w:r>
      <w:r w:rsidRPr="00224FC2">
        <w:rPr>
          <w:szCs w:val="28"/>
        </w:rPr>
        <w:t xml:space="preserve">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D7579E" w:rsidRPr="00224FC2" w:rsidRDefault="00D7579E" w:rsidP="00D7579E">
      <w:pPr>
        <w:ind w:firstLine="709"/>
        <w:jc w:val="both"/>
        <w:rPr>
          <w:szCs w:val="28"/>
        </w:rPr>
      </w:pPr>
      <w:r w:rsidRPr="00224FC2">
        <w:rPr>
          <w:szCs w:val="28"/>
        </w:rPr>
        <w:t xml:space="preserve">Такой запрос в </w:t>
      </w:r>
      <w:proofErr w:type="gramStart"/>
      <w:r w:rsidRPr="00224FC2">
        <w:rPr>
          <w:szCs w:val="28"/>
        </w:rPr>
        <w:t>режиме</w:t>
      </w:r>
      <w:proofErr w:type="gramEnd"/>
      <w:r w:rsidRPr="00224FC2">
        <w:rPr>
          <w:szCs w:val="28"/>
        </w:rPr>
        <w:t xml:space="preserve"> реального времени направляется в «личный к</w:t>
      </w:r>
      <w:r w:rsidRPr="00224FC2">
        <w:rPr>
          <w:szCs w:val="28"/>
        </w:rPr>
        <w:t>а</w:t>
      </w:r>
      <w:r w:rsidRPr="00224FC2">
        <w:rPr>
          <w:szCs w:val="28"/>
        </w:rPr>
        <w:t>бинет» продавца для рассмотрения при условии, что запрос поступил пр</w:t>
      </w:r>
      <w:r w:rsidRPr="00224FC2">
        <w:rPr>
          <w:szCs w:val="28"/>
        </w:rPr>
        <w:t>о</w:t>
      </w:r>
      <w:r w:rsidRPr="00224FC2">
        <w:rPr>
          <w:szCs w:val="28"/>
        </w:rPr>
        <w:t>давцу не позднее 5 рабочих дней до окончания подачи заявок.</w:t>
      </w:r>
    </w:p>
    <w:p w:rsidR="00D7579E" w:rsidRPr="00224FC2" w:rsidRDefault="00D7579E" w:rsidP="00D7579E">
      <w:pPr>
        <w:ind w:firstLine="709"/>
        <w:jc w:val="both"/>
        <w:rPr>
          <w:szCs w:val="28"/>
        </w:rPr>
      </w:pPr>
      <w:r w:rsidRPr="00224FC2">
        <w:rPr>
          <w:szCs w:val="28"/>
        </w:rPr>
        <w:t>В течение 2 рабочих дней со дня поступления запроса продавец пред</w:t>
      </w:r>
      <w:r w:rsidRPr="00224FC2">
        <w:rPr>
          <w:szCs w:val="28"/>
        </w:rPr>
        <w:t>о</w:t>
      </w:r>
      <w:r w:rsidRPr="00224FC2">
        <w:rPr>
          <w:szCs w:val="28"/>
        </w:rPr>
        <w:t>ставляет оператору электронной площадки для размещения в открытом д</w:t>
      </w:r>
      <w:r w:rsidRPr="00224FC2">
        <w:rPr>
          <w:szCs w:val="28"/>
        </w:rPr>
        <w:t>о</w:t>
      </w:r>
      <w:r w:rsidRPr="00224FC2">
        <w:rPr>
          <w:szCs w:val="28"/>
        </w:rPr>
        <w:t>ступе разъяснение с указанием предмета запроса, но без указания лица, от которого поступил запрос.</w:t>
      </w:r>
    </w:p>
    <w:p w:rsidR="00D7579E" w:rsidRPr="00224FC2" w:rsidRDefault="00D7579E" w:rsidP="00D7579E">
      <w:pPr>
        <w:ind w:firstLine="709"/>
        <w:jc w:val="both"/>
        <w:rPr>
          <w:snapToGrid w:val="0"/>
          <w:szCs w:val="28"/>
        </w:rPr>
      </w:pPr>
      <w:r w:rsidRPr="00224FC2">
        <w:rPr>
          <w:snapToGrid w:val="0"/>
          <w:szCs w:val="28"/>
        </w:rPr>
        <w:t xml:space="preserve">Со дня приема заявок лица, желающие приобрести муниципальное имущество (претенденты), имеют право на ознакомление с информацией о подлежащем приватизации имуществе, с условиями договора купли-продажи имущества в </w:t>
      </w:r>
      <w:r w:rsidRPr="00224FC2">
        <w:rPr>
          <w:szCs w:val="28"/>
        </w:rPr>
        <w:t>администрации Даровского городского поселения Даровского района Кировской области; ул. Гагарина, 16, пгт Даровской, Кировская о</w:t>
      </w:r>
      <w:r w:rsidRPr="00224FC2">
        <w:rPr>
          <w:szCs w:val="28"/>
        </w:rPr>
        <w:t>б</w:t>
      </w:r>
      <w:r w:rsidRPr="00224FC2">
        <w:rPr>
          <w:szCs w:val="28"/>
        </w:rPr>
        <w:t>ласть, 612140. Тел./факс: (83336) 2-29-19 / 2-15-80</w:t>
      </w:r>
      <w:r w:rsidRPr="00224FC2">
        <w:rPr>
          <w:snapToGrid w:val="0"/>
          <w:szCs w:val="28"/>
        </w:rPr>
        <w:t xml:space="preserve">, на сайте </w:t>
      </w:r>
      <w:hyperlink r:id="rId9" w:history="1">
        <w:r w:rsidRPr="00513723">
          <w:rPr>
            <w:rStyle w:val="af0"/>
            <w:snapToGrid w:val="0"/>
            <w:szCs w:val="28"/>
            <w:lang w:val="en-US"/>
          </w:rPr>
          <w:t>https</w:t>
        </w:r>
        <w:r w:rsidRPr="00D7579E">
          <w:rPr>
            <w:rStyle w:val="af0"/>
            <w:snapToGrid w:val="0"/>
            <w:szCs w:val="28"/>
          </w:rPr>
          <w:t>://</w:t>
        </w:r>
        <w:r w:rsidRPr="00513723">
          <w:rPr>
            <w:rStyle w:val="af0"/>
            <w:snapToGrid w:val="0"/>
            <w:szCs w:val="28"/>
            <w:lang w:val="en-US"/>
          </w:rPr>
          <w:t>darovskoe</w:t>
        </w:r>
        <w:r w:rsidRPr="00D7579E">
          <w:rPr>
            <w:rStyle w:val="af0"/>
            <w:snapToGrid w:val="0"/>
            <w:szCs w:val="28"/>
          </w:rPr>
          <w:t>-</w:t>
        </w:r>
        <w:r w:rsidRPr="00513723">
          <w:rPr>
            <w:rStyle w:val="af0"/>
            <w:snapToGrid w:val="0"/>
            <w:szCs w:val="28"/>
            <w:lang w:val="en-US"/>
          </w:rPr>
          <w:t>r</w:t>
        </w:r>
        <w:r w:rsidRPr="00D7579E">
          <w:rPr>
            <w:rStyle w:val="af0"/>
            <w:snapToGrid w:val="0"/>
            <w:szCs w:val="28"/>
          </w:rPr>
          <w:t>43.</w:t>
        </w:r>
        <w:r w:rsidRPr="00513723">
          <w:rPr>
            <w:rStyle w:val="af0"/>
            <w:snapToGrid w:val="0"/>
            <w:szCs w:val="28"/>
            <w:lang w:val="en-US"/>
          </w:rPr>
          <w:t>gosweb</w:t>
        </w:r>
        <w:r w:rsidRPr="00D7579E">
          <w:rPr>
            <w:rStyle w:val="af0"/>
            <w:snapToGrid w:val="0"/>
            <w:szCs w:val="28"/>
          </w:rPr>
          <w:t>.</w:t>
        </w:r>
        <w:r w:rsidRPr="00513723">
          <w:rPr>
            <w:rStyle w:val="af0"/>
            <w:snapToGrid w:val="0"/>
            <w:szCs w:val="28"/>
            <w:lang w:val="en-US"/>
          </w:rPr>
          <w:t>gosuslugi</w:t>
        </w:r>
        <w:r w:rsidRPr="00D7579E">
          <w:rPr>
            <w:rStyle w:val="af0"/>
            <w:snapToGrid w:val="0"/>
            <w:szCs w:val="28"/>
          </w:rPr>
          <w:t>.</w:t>
        </w:r>
        <w:r w:rsidRPr="00513723">
          <w:rPr>
            <w:rStyle w:val="af0"/>
            <w:snapToGrid w:val="0"/>
            <w:szCs w:val="28"/>
            <w:lang w:val="en-US"/>
          </w:rPr>
          <w:t>ru</w:t>
        </w:r>
      </w:hyperlink>
      <w:r>
        <w:rPr>
          <w:snapToGrid w:val="0"/>
          <w:szCs w:val="28"/>
        </w:rPr>
        <w:t xml:space="preserve"> </w:t>
      </w:r>
      <w:r w:rsidRPr="00224FC2">
        <w:rPr>
          <w:snapToGrid w:val="0"/>
          <w:szCs w:val="28"/>
        </w:rPr>
        <w:t xml:space="preserve">и на сайте </w:t>
      </w:r>
      <w:hyperlink r:id="rId10" w:history="1">
        <w:r w:rsidRPr="00224FC2">
          <w:rPr>
            <w:rStyle w:val="af0"/>
            <w:snapToGrid w:val="0"/>
            <w:color w:val="000000"/>
            <w:szCs w:val="28"/>
            <w:lang w:val="en-US"/>
          </w:rPr>
          <w:t>www</w:t>
        </w:r>
        <w:r w:rsidRPr="00224FC2">
          <w:rPr>
            <w:rStyle w:val="af0"/>
            <w:snapToGrid w:val="0"/>
            <w:color w:val="000000"/>
            <w:szCs w:val="28"/>
          </w:rPr>
          <w:t>.</w:t>
        </w:r>
        <w:r w:rsidRPr="00224FC2">
          <w:rPr>
            <w:rStyle w:val="af0"/>
            <w:snapToGrid w:val="0"/>
            <w:color w:val="000000"/>
            <w:szCs w:val="28"/>
            <w:lang w:val="en-US"/>
          </w:rPr>
          <w:t>torgi</w:t>
        </w:r>
        <w:r w:rsidRPr="00224FC2">
          <w:rPr>
            <w:rStyle w:val="af0"/>
            <w:snapToGrid w:val="0"/>
            <w:color w:val="000000"/>
            <w:szCs w:val="28"/>
          </w:rPr>
          <w:t>.</w:t>
        </w:r>
        <w:r w:rsidRPr="00224FC2">
          <w:rPr>
            <w:rStyle w:val="af0"/>
            <w:snapToGrid w:val="0"/>
            <w:color w:val="000000"/>
            <w:szCs w:val="28"/>
            <w:lang w:val="en-US"/>
          </w:rPr>
          <w:t>gov</w:t>
        </w:r>
        <w:r w:rsidRPr="00224FC2">
          <w:rPr>
            <w:rStyle w:val="af0"/>
            <w:snapToGrid w:val="0"/>
            <w:color w:val="000000"/>
            <w:szCs w:val="28"/>
          </w:rPr>
          <w:t>.</w:t>
        </w:r>
        <w:r w:rsidRPr="00224FC2">
          <w:rPr>
            <w:rStyle w:val="af0"/>
            <w:snapToGrid w:val="0"/>
            <w:color w:val="000000"/>
            <w:szCs w:val="28"/>
            <w:lang w:val="en-US"/>
          </w:rPr>
          <w:t>ru</w:t>
        </w:r>
      </w:hyperlink>
      <w:r w:rsidRPr="00224FC2">
        <w:rPr>
          <w:snapToGrid w:val="0"/>
          <w:color w:val="000000"/>
          <w:szCs w:val="28"/>
        </w:rPr>
        <w:t xml:space="preserve">, на сайте </w:t>
      </w:r>
      <w:r w:rsidRPr="00224FC2">
        <w:rPr>
          <w:szCs w:val="28"/>
        </w:rPr>
        <w:t xml:space="preserve">электронной площадки АО «Сбербанк-АСТ» </w:t>
      </w:r>
      <w:hyperlink r:id="rId11" w:history="1">
        <w:r w:rsidRPr="00224FC2">
          <w:rPr>
            <w:color w:val="000000"/>
            <w:szCs w:val="28"/>
          </w:rPr>
          <w:t>http://utp.sberbank-ast.ru/AP</w:t>
        </w:r>
      </w:hyperlink>
      <w:r w:rsidRPr="00224FC2">
        <w:rPr>
          <w:snapToGrid w:val="0"/>
          <w:szCs w:val="28"/>
        </w:rPr>
        <w:t xml:space="preserve">. </w:t>
      </w:r>
    </w:p>
    <w:p w:rsidR="00D7579E" w:rsidRDefault="00D7579E" w:rsidP="00D7579E">
      <w:pPr>
        <w:ind w:firstLine="709"/>
        <w:jc w:val="both"/>
        <w:rPr>
          <w:szCs w:val="28"/>
        </w:rPr>
      </w:pPr>
      <w:r w:rsidRPr="00224FC2">
        <w:rPr>
          <w:szCs w:val="28"/>
        </w:rPr>
        <w:t xml:space="preserve">Адрес электронной почты организатора аукциона: </w:t>
      </w:r>
    </w:p>
    <w:p w:rsidR="00D7579E" w:rsidRPr="00224FC2" w:rsidRDefault="00D7579E" w:rsidP="00D7579E">
      <w:pPr>
        <w:ind w:firstLine="709"/>
        <w:jc w:val="both"/>
        <w:rPr>
          <w:snapToGrid w:val="0"/>
          <w:szCs w:val="28"/>
        </w:rPr>
      </w:pPr>
      <w:proofErr w:type="spellStart"/>
      <w:r w:rsidRPr="00224FC2">
        <w:rPr>
          <w:szCs w:val="28"/>
          <w:lang w:val="en-US"/>
        </w:rPr>
        <w:t>daradm</w:t>
      </w:r>
      <w:proofErr w:type="spellEnd"/>
      <w:r w:rsidRPr="00224FC2">
        <w:rPr>
          <w:szCs w:val="28"/>
        </w:rPr>
        <w:t>-</w:t>
      </w:r>
      <w:proofErr w:type="spellStart"/>
      <w:r w:rsidRPr="00224FC2">
        <w:rPr>
          <w:szCs w:val="28"/>
          <w:lang w:val="en-US"/>
        </w:rPr>
        <w:t>daradm</w:t>
      </w:r>
      <w:proofErr w:type="spellEnd"/>
      <w:r w:rsidRPr="00224FC2">
        <w:rPr>
          <w:szCs w:val="28"/>
        </w:rPr>
        <w:t>@mail.ru.</w:t>
      </w:r>
    </w:p>
    <w:p w:rsidR="00D7579E" w:rsidRPr="00224FC2" w:rsidRDefault="00D7579E" w:rsidP="00D7579E">
      <w:pPr>
        <w:tabs>
          <w:tab w:val="left" w:pos="0"/>
        </w:tabs>
        <w:ind w:firstLine="709"/>
        <w:jc w:val="both"/>
        <w:rPr>
          <w:szCs w:val="28"/>
        </w:rPr>
      </w:pPr>
      <w:r w:rsidRPr="00224FC2">
        <w:rPr>
          <w:szCs w:val="28"/>
        </w:rPr>
        <w:t>Проведение осмотра происходит по письменной заявке заинтересова</w:t>
      </w:r>
      <w:r w:rsidRPr="00224FC2">
        <w:rPr>
          <w:szCs w:val="28"/>
        </w:rPr>
        <w:t>н</w:t>
      </w:r>
      <w:r w:rsidRPr="00224FC2">
        <w:rPr>
          <w:szCs w:val="28"/>
        </w:rPr>
        <w:t>ного лица. Проведение такого осмотра осуществляется не реже, чем через каждые пять рабочих дней с даты размещения извещения о проведен</w:t>
      </w:r>
      <w:proofErr w:type="gramStart"/>
      <w:r w:rsidRPr="00224FC2">
        <w:rPr>
          <w:szCs w:val="28"/>
        </w:rPr>
        <w:t>ии ау</w:t>
      </w:r>
      <w:proofErr w:type="gramEnd"/>
      <w:r w:rsidRPr="00224FC2">
        <w:rPr>
          <w:szCs w:val="28"/>
        </w:rPr>
        <w:t>к</w:t>
      </w:r>
      <w:r w:rsidRPr="00224FC2">
        <w:rPr>
          <w:szCs w:val="28"/>
        </w:rPr>
        <w:t>циона на официальном сайте торгов, но не позднее, чем за два рабочих дня до даты окончания срока подачи заявок на участие в аукционе.</w:t>
      </w:r>
    </w:p>
    <w:p w:rsidR="00F7444F" w:rsidRPr="00F7444F" w:rsidRDefault="00F7444F" w:rsidP="00D7579E">
      <w:pPr>
        <w:tabs>
          <w:tab w:val="left" w:pos="0"/>
        </w:tabs>
        <w:ind w:firstLine="567"/>
        <w:jc w:val="both"/>
        <w:rPr>
          <w:szCs w:val="28"/>
        </w:rPr>
      </w:pPr>
    </w:p>
    <w:sectPr w:rsidR="00F7444F" w:rsidRPr="00F7444F" w:rsidSect="00394850">
      <w:headerReference w:type="even" r:id="rId12"/>
      <w:headerReference w:type="default" r:id="rId13"/>
      <w:footerReference w:type="default" r:id="rId14"/>
      <w:headerReference w:type="first" r:id="rId15"/>
      <w:footerReference w:type="first" r:id="rId16"/>
      <w:pgSz w:w="11906" w:h="16838" w:code="9"/>
      <w:pgMar w:top="1418" w:right="851" w:bottom="1134" w:left="1701" w:header="284" w:footer="16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901" w:rsidRDefault="00E25901">
      <w:r>
        <w:separator/>
      </w:r>
    </w:p>
  </w:endnote>
  <w:endnote w:type="continuationSeparator" w:id="0">
    <w:p w:rsidR="00E25901" w:rsidRDefault="00E2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50" w:rsidRPr="00394850" w:rsidRDefault="00394850" w:rsidP="00394850">
    <w:pPr>
      <w:pStyle w:val="a6"/>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D:\Мои документы\ТОРГИ\0 НОВЫЕ Торги\ПРИВАТИЗАЦИЯ- ПРОДАЖА\2023\здание лесничества\информационное сообщение продажа здание лесничества.docx</w:t>
    </w:r>
    <w:r>
      <w:rPr>
        <w:sz w:val="16"/>
        <w:szCs w:val="16"/>
      </w:rPr>
      <w:fldChar w:fldCharType="end"/>
    </w:r>
  </w:p>
  <w:p w:rsidR="00FA7E7E" w:rsidRDefault="00FA7E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7E" w:rsidRPr="00394850" w:rsidRDefault="00394850" w:rsidP="00394850">
    <w:pPr>
      <w:pStyle w:val="a6"/>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D:\Мои документы\ТОРГИ\0 НОВЫЕ Торги\ПРИВАТИЗАЦИЯ- ПРОДАЖА\2023\здание лесничества\информационное сообщение продажа здание лесничества.docx</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901" w:rsidRDefault="00E25901">
      <w:r>
        <w:separator/>
      </w:r>
    </w:p>
  </w:footnote>
  <w:footnote w:type="continuationSeparator" w:id="0">
    <w:p w:rsidR="00E25901" w:rsidRDefault="00E2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7E" w:rsidRDefault="00192FA5" w:rsidP="006D2BBC">
    <w:pPr>
      <w:pStyle w:val="a4"/>
      <w:framePr w:wrap="around" w:vAnchor="text" w:hAnchor="margin" w:xAlign="center" w:y="1"/>
      <w:rPr>
        <w:rStyle w:val="a7"/>
      </w:rPr>
    </w:pPr>
    <w:r>
      <w:rPr>
        <w:rStyle w:val="a7"/>
      </w:rPr>
      <w:fldChar w:fldCharType="begin"/>
    </w:r>
    <w:r w:rsidR="00FA7E7E">
      <w:rPr>
        <w:rStyle w:val="a7"/>
      </w:rPr>
      <w:instrText xml:space="preserve">PAGE  </w:instrText>
    </w:r>
    <w:r>
      <w:rPr>
        <w:rStyle w:val="a7"/>
      </w:rPr>
      <w:fldChar w:fldCharType="separate"/>
    </w:r>
    <w:r w:rsidR="00B37C3D">
      <w:rPr>
        <w:rStyle w:val="a7"/>
        <w:noProof/>
      </w:rPr>
      <w:t>16</w:t>
    </w:r>
    <w:r>
      <w:rPr>
        <w:rStyle w:val="a7"/>
      </w:rPr>
      <w:fldChar w:fldCharType="end"/>
    </w:r>
  </w:p>
  <w:p w:rsidR="00FA7E7E" w:rsidRDefault="00FA7E7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363"/>
      <w:docPartObj>
        <w:docPartGallery w:val="Page Numbers (Top of Page)"/>
        <w:docPartUnique/>
      </w:docPartObj>
    </w:sdtPr>
    <w:sdtEndPr/>
    <w:sdtContent>
      <w:p w:rsidR="00FF3C6A" w:rsidRDefault="0032298D">
        <w:pPr>
          <w:pStyle w:val="a4"/>
          <w:jc w:val="center"/>
        </w:pPr>
        <w:r>
          <w:fldChar w:fldCharType="begin"/>
        </w:r>
        <w:r>
          <w:instrText xml:space="preserve"> PAGE   \* MERGEFORMAT </w:instrText>
        </w:r>
        <w:r>
          <w:fldChar w:fldCharType="separate"/>
        </w:r>
        <w:r w:rsidR="00647EC0">
          <w:rPr>
            <w:noProof/>
          </w:rPr>
          <w:t>2</w:t>
        </w:r>
        <w:r>
          <w:rPr>
            <w:noProof/>
          </w:rPr>
          <w:fldChar w:fldCharType="end"/>
        </w:r>
      </w:p>
    </w:sdtContent>
  </w:sdt>
  <w:p w:rsidR="00ED124E" w:rsidRDefault="00ED124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7E" w:rsidRDefault="00FA7E7E" w:rsidP="006D2BBC">
    <w:pPr>
      <w:pStyle w:val="a4"/>
      <w:tabs>
        <w:tab w:val="clear" w:pos="4153"/>
      </w:tabs>
      <w:jc w:val="center"/>
      <w:rPr>
        <w:b/>
        <w:szCs w:val="28"/>
      </w:rPr>
    </w:pPr>
  </w:p>
  <w:p w:rsidR="00FA7E7E" w:rsidRDefault="00FA7E7E" w:rsidP="006D2BBC">
    <w:pPr>
      <w:pStyle w:val="a4"/>
      <w:tabs>
        <w:tab w:val="clear" w:pos="415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ED5"/>
    <w:multiLevelType w:val="hybridMultilevel"/>
    <w:tmpl w:val="EA289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D56596"/>
    <w:multiLevelType w:val="multilevel"/>
    <w:tmpl w:val="C52E10E2"/>
    <w:lvl w:ilvl="0">
      <w:start w:val="1"/>
      <w:numFmt w:val="decimal"/>
      <w:suff w:val="space"/>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F634890"/>
    <w:multiLevelType w:val="hybridMultilevel"/>
    <w:tmpl w:val="1DA2367A"/>
    <w:lvl w:ilvl="0" w:tplc="17BCC9D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C34555"/>
    <w:multiLevelType w:val="multilevel"/>
    <w:tmpl w:val="46FE0B48"/>
    <w:lvl w:ilvl="0">
      <w:start w:val="1"/>
      <w:numFmt w:val="decimal"/>
      <w:suff w:val="space"/>
      <w:lvlText w:val="%1."/>
      <w:lvlJc w:val="left"/>
      <w:pPr>
        <w:ind w:left="1274" w:hanging="990"/>
      </w:pPr>
      <w:rPr>
        <w:rFonts w:hint="default"/>
      </w:rPr>
    </w:lvl>
    <w:lvl w:ilvl="1">
      <w:start w:val="1"/>
      <w:numFmt w:val="decimal"/>
      <w:isLgl/>
      <w:suff w:val="space"/>
      <w:lvlText w:val="%2."/>
      <w:lvlJc w:val="left"/>
      <w:pPr>
        <w:ind w:left="786" w:hanging="360"/>
      </w:pPr>
      <w:rPr>
        <w:rFonts w:ascii="Times New Roman" w:eastAsia="Times New Roman" w:hAnsi="Times New Roman" w:cs="Times New Roman"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229267A5"/>
    <w:multiLevelType w:val="hybridMultilevel"/>
    <w:tmpl w:val="97A651AA"/>
    <w:lvl w:ilvl="0" w:tplc="59100F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2F3E43"/>
    <w:multiLevelType w:val="multilevel"/>
    <w:tmpl w:val="9894EAFC"/>
    <w:lvl w:ilvl="0">
      <w:start w:val="1"/>
      <w:numFmt w:val="decimal"/>
      <w:suff w:val="space"/>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suff w:val="space"/>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A8F1801"/>
    <w:multiLevelType w:val="hybridMultilevel"/>
    <w:tmpl w:val="80D04DA4"/>
    <w:lvl w:ilvl="0" w:tplc="83585502">
      <w:start w:val="1"/>
      <w:numFmt w:val="decimal"/>
      <w:suff w:val="space"/>
      <w:lvlText w:val="%1."/>
      <w:lvlJc w:val="left"/>
      <w:pPr>
        <w:ind w:left="177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767D88"/>
    <w:multiLevelType w:val="multilevel"/>
    <w:tmpl w:val="EAB4948A"/>
    <w:lvl w:ilvl="0">
      <w:start w:val="1"/>
      <w:numFmt w:val="decimal"/>
      <w:lvlText w:val="%1."/>
      <w:lvlJc w:val="left"/>
      <w:pPr>
        <w:ind w:left="360" w:hanging="360"/>
      </w:pPr>
      <w:rPr>
        <w:rFonts w:hint="default"/>
        <w:b/>
      </w:rPr>
    </w:lvl>
    <w:lvl w:ilvl="1">
      <w:start w:val="1"/>
      <w:numFmt w:val="decimal"/>
      <w:lvlText w:val="%1.%2."/>
      <w:lvlJc w:val="left"/>
      <w:pPr>
        <w:ind w:left="1260" w:hanging="360"/>
      </w:pPr>
      <w:rPr>
        <w:rFonts w:hint="default"/>
        <w:b w:val="0"/>
      </w:rPr>
    </w:lvl>
    <w:lvl w:ilvl="2">
      <w:start w:val="1"/>
      <w:numFmt w:val="decimal"/>
      <w:lvlText w:val="%1.%2.%3."/>
      <w:lvlJc w:val="left"/>
      <w:pPr>
        <w:ind w:left="2850" w:hanging="720"/>
      </w:pPr>
      <w:rPr>
        <w:rFonts w:hint="default"/>
        <w:b w:val="0"/>
      </w:rPr>
    </w:lvl>
    <w:lvl w:ilvl="3">
      <w:start w:val="1"/>
      <w:numFmt w:val="decimal"/>
      <w:lvlText w:val="%1.%2.%3.%4."/>
      <w:lvlJc w:val="left"/>
      <w:pPr>
        <w:ind w:left="3915" w:hanging="720"/>
      </w:pPr>
      <w:rPr>
        <w:rFonts w:hint="default"/>
        <w:b w:val="0"/>
      </w:rPr>
    </w:lvl>
    <w:lvl w:ilvl="4">
      <w:start w:val="1"/>
      <w:numFmt w:val="decimal"/>
      <w:lvlText w:val="%1.%2.%3.%4.%5."/>
      <w:lvlJc w:val="left"/>
      <w:pPr>
        <w:ind w:left="5340" w:hanging="1080"/>
      </w:pPr>
      <w:rPr>
        <w:rFonts w:hint="default"/>
        <w:b w:val="0"/>
      </w:rPr>
    </w:lvl>
    <w:lvl w:ilvl="5">
      <w:start w:val="1"/>
      <w:numFmt w:val="decimal"/>
      <w:lvlText w:val="%1.%2.%3.%4.%5.%6."/>
      <w:lvlJc w:val="left"/>
      <w:pPr>
        <w:ind w:left="6405" w:hanging="1080"/>
      </w:pPr>
      <w:rPr>
        <w:rFonts w:hint="default"/>
        <w:b w:val="0"/>
      </w:rPr>
    </w:lvl>
    <w:lvl w:ilvl="6">
      <w:start w:val="1"/>
      <w:numFmt w:val="decimal"/>
      <w:lvlText w:val="%1.%2.%3.%4.%5.%6.%7."/>
      <w:lvlJc w:val="left"/>
      <w:pPr>
        <w:ind w:left="7830" w:hanging="1440"/>
      </w:pPr>
      <w:rPr>
        <w:rFonts w:hint="default"/>
        <w:b w:val="0"/>
      </w:rPr>
    </w:lvl>
    <w:lvl w:ilvl="7">
      <w:start w:val="1"/>
      <w:numFmt w:val="decimal"/>
      <w:lvlText w:val="%1.%2.%3.%4.%5.%6.%7.%8."/>
      <w:lvlJc w:val="left"/>
      <w:pPr>
        <w:ind w:left="8895" w:hanging="1440"/>
      </w:pPr>
      <w:rPr>
        <w:rFonts w:hint="default"/>
        <w:b w:val="0"/>
      </w:rPr>
    </w:lvl>
    <w:lvl w:ilvl="8">
      <w:start w:val="1"/>
      <w:numFmt w:val="decimal"/>
      <w:lvlText w:val="%1.%2.%3.%4.%5.%6.%7.%8.%9."/>
      <w:lvlJc w:val="left"/>
      <w:pPr>
        <w:ind w:left="10320" w:hanging="1800"/>
      </w:pPr>
      <w:rPr>
        <w:rFonts w:hint="default"/>
        <w:b w:val="0"/>
      </w:rPr>
    </w:lvl>
  </w:abstractNum>
  <w:abstractNum w:abstractNumId="8">
    <w:nsid w:val="73781FD2"/>
    <w:multiLevelType w:val="multilevel"/>
    <w:tmpl w:val="EB34BAA0"/>
    <w:lvl w:ilvl="0">
      <w:start w:val="1"/>
      <w:numFmt w:val="decimal"/>
      <w:suff w:val="space"/>
      <w:lvlText w:val="%1."/>
      <w:lvlJc w:val="left"/>
      <w:pPr>
        <w:ind w:left="1260" w:hanging="510"/>
      </w:pPr>
      <w:rPr>
        <w:rFonts w:hint="default"/>
      </w:rPr>
    </w:lvl>
    <w:lvl w:ilvl="1">
      <w:start w:val="1"/>
      <w:numFmt w:val="decimal"/>
      <w:isLgl/>
      <w:suff w:val="space"/>
      <w:lvlText w:val="%1.%2."/>
      <w:lvlJc w:val="left"/>
      <w:pPr>
        <w:ind w:left="1980"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3870"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5610" w:hanging="180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990" w:hanging="2160"/>
      </w:pPr>
      <w:rPr>
        <w:rFonts w:hint="default"/>
      </w:rPr>
    </w:lvl>
  </w:abstractNum>
  <w:num w:numId="1">
    <w:abstractNumId w:val="2"/>
  </w:num>
  <w:num w:numId="2">
    <w:abstractNumId w:val="3"/>
  </w:num>
  <w:num w:numId="3">
    <w:abstractNumId w:val="6"/>
  </w:num>
  <w:num w:numId="4">
    <w:abstractNumId w:val="4"/>
  </w:num>
  <w:num w:numId="5">
    <w:abstractNumId w:val="8"/>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7832"/>
    <w:rsid w:val="00000163"/>
    <w:rsid w:val="00001A5C"/>
    <w:rsid w:val="00003E1A"/>
    <w:rsid w:val="00012D3B"/>
    <w:rsid w:val="00013104"/>
    <w:rsid w:val="00015657"/>
    <w:rsid w:val="00016DEF"/>
    <w:rsid w:val="00017560"/>
    <w:rsid w:val="00017A15"/>
    <w:rsid w:val="00020C23"/>
    <w:rsid w:val="000212BF"/>
    <w:rsid w:val="0002234F"/>
    <w:rsid w:val="00026EF5"/>
    <w:rsid w:val="00027ABD"/>
    <w:rsid w:val="00030F74"/>
    <w:rsid w:val="00037700"/>
    <w:rsid w:val="00045DC0"/>
    <w:rsid w:val="0005192A"/>
    <w:rsid w:val="00051BF2"/>
    <w:rsid w:val="000615E7"/>
    <w:rsid w:val="0006254C"/>
    <w:rsid w:val="00063C20"/>
    <w:rsid w:val="00070CDE"/>
    <w:rsid w:val="00071389"/>
    <w:rsid w:val="00073128"/>
    <w:rsid w:val="000742A2"/>
    <w:rsid w:val="00075C20"/>
    <w:rsid w:val="000834AF"/>
    <w:rsid w:val="0008579E"/>
    <w:rsid w:val="000862C9"/>
    <w:rsid w:val="00090AD2"/>
    <w:rsid w:val="000959C6"/>
    <w:rsid w:val="00096242"/>
    <w:rsid w:val="00097DCF"/>
    <w:rsid w:val="000A1AF3"/>
    <w:rsid w:val="000A1B23"/>
    <w:rsid w:val="000A5DCF"/>
    <w:rsid w:val="000A7DC2"/>
    <w:rsid w:val="000B2932"/>
    <w:rsid w:val="000B5499"/>
    <w:rsid w:val="000C3CBE"/>
    <w:rsid w:val="000C7256"/>
    <w:rsid w:val="000D4154"/>
    <w:rsid w:val="000D458E"/>
    <w:rsid w:val="000D7F01"/>
    <w:rsid w:val="000E49A3"/>
    <w:rsid w:val="000E6E58"/>
    <w:rsid w:val="000F05CA"/>
    <w:rsid w:val="000F0DA8"/>
    <w:rsid w:val="000F2526"/>
    <w:rsid w:val="000F3AF1"/>
    <w:rsid w:val="000F4A1B"/>
    <w:rsid w:val="0010480F"/>
    <w:rsid w:val="001072FE"/>
    <w:rsid w:val="00111A39"/>
    <w:rsid w:val="00111BD0"/>
    <w:rsid w:val="00112C3C"/>
    <w:rsid w:val="0011394B"/>
    <w:rsid w:val="00113FBE"/>
    <w:rsid w:val="001164BD"/>
    <w:rsid w:val="00116654"/>
    <w:rsid w:val="00117176"/>
    <w:rsid w:val="001203E4"/>
    <w:rsid w:val="001265F2"/>
    <w:rsid w:val="00132445"/>
    <w:rsid w:val="00132565"/>
    <w:rsid w:val="00134F4C"/>
    <w:rsid w:val="0013750F"/>
    <w:rsid w:val="00141950"/>
    <w:rsid w:val="00144BF5"/>
    <w:rsid w:val="0015094E"/>
    <w:rsid w:val="00151138"/>
    <w:rsid w:val="0015186A"/>
    <w:rsid w:val="00152687"/>
    <w:rsid w:val="001527AC"/>
    <w:rsid w:val="00152BB8"/>
    <w:rsid w:val="00153205"/>
    <w:rsid w:val="00155021"/>
    <w:rsid w:val="00160C59"/>
    <w:rsid w:val="001646F6"/>
    <w:rsid w:val="0016586F"/>
    <w:rsid w:val="0017669F"/>
    <w:rsid w:val="00177A71"/>
    <w:rsid w:val="00181126"/>
    <w:rsid w:val="0018126B"/>
    <w:rsid w:val="00181C2B"/>
    <w:rsid w:val="001821F4"/>
    <w:rsid w:val="00182D65"/>
    <w:rsid w:val="00184BD0"/>
    <w:rsid w:val="00184F79"/>
    <w:rsid w:val="001850F9"/>
    <w:rsid w:val="00190061"/>
    <w:rsid w:val="00192FA5"/>
    <w:rsid w:val="0019307C"/>
    <w:rsid w:val="001936FC"/>
    <w:rsid w:val="001A4068"/>
    <w:rsid w:val="001A48BC"/>
    <w:rsid w:val="001B2FA0"/>
    <w:rsid w:val="001B4359"/>
    <w:rsid w:val="001B4B15"/>
    <w:rsid w:val="001B4B1A"/>
    <w:rsid w:val="001C2EB1"/>
    <w:rsid w:val="001C64AE"/>
    <w:rsid w:val="001C7D39"/>
    <w:rsid w:val="001D3F75"/>
    <w:rsid w:val="001D7739"/>
    <w:rsid w:val="001E2E54"/>
    <w:rsid w:val="001E5CD2"/>
    <w:rsid w:val="00201ADC"/>
    <w:rsid w:val="00202E81"/>
    <w:rsid w:val="0020753A"/>
    <w:rsid w:val="00207825"/>
    <w:rsid w:val="00213D8C"/>
    <w:rsid w:val="00215010"/>
    <w:rsid w:val="0021785C"/>
    <w:rsid w:val="00226083"/>
    <w:rsid w:val="00232A94"/>
    <w:rsid w:val="00234B76"/>
    <w:rsid w:val="00234F5B"/>
    <w:rsid w:val="0024019E"/>
    <w:rsid w:val="0024052D"/>
    <w:rsid w:val="00243DDD"/>
    <w:rsid w:val="00245A2B"/>
    <w:rsid w:val="00251224"/>
    <w:rsid w:val="00260628"/>
    <w:rsid w:val="00260AF6"/>
    <w:rsid w:val="00262764"/>
    <w:rsid w:val="00262ABB"/>
    <w:rsid w:val="00266AC9"/>
    <w:rsid w:val="00267B36"/>
    <w:rsid w:val="002701A8"/>
    <w:rsid w:val="002773BA"/>
    <w:rsid w:val="00280F25"/>
    <w:rsid w:val="00284132"/>
    <w:rsid w:val="00286409"/>
    <w:rsid w:val="00287D13"/>
    <w:rsid w:val="00291ADC"/>
    <w:rsid w:val="00293379"/>
    <w:rsid w:val="00294CC0"/>
    <w:rsid w:val="002971BF"/>
    <w:rsid w:val="00297DFA"/>
    <w:rsid w:val="002A0AB7"/>
    <w:rsid w:val="002A265C"/>
    <w:rsid w:val="002A35AC"/>
    <w:rsid w:val="002A7D6A"/>
    <w:rsid w:val="002A7E70"/>
    <w:rsid w:val="002A7EC1"/>
    <w:rsid w:val="002B2C68"/>
    <w:rsid w:val="002B674E"/>
    <w:rsid w:val="002B6D9B"/>
    <w:rsid w:val="002C2BDD"/>
    <w:rsid w:val="002D2A0F"/>
    <w:rsid w:val="002D47B3"/>
    <w:rsid w:val="002E2F19"/>
    <w:rsid w:val="002F0837"/>
    <w:rsid w:val="002F1A28"/>
    <w:rsid w:val="002F4B6E"/>
    <w:rsid w:val="002F5B61"/>
    <w:rsid w:val="00300F52"/>
    <w:rsid w:val="003147C8"/>
    <w:rsid w:val="0032298D"/>
    <w:rsid w:val="003305C5"/>
    <w:rsid w:val="00332519"/>
    <w:rsid w:val="003340A2"/>
    <w:rsid w:val="00337565"/>
    <w:rsid w:val="003404F9"/>
    <w:rsid w:val="00341312"/>
    <w:rsid w:val="00342A4A"/>
    <w:rsid w:val="00346833"/>
    <w:rsid w:val="003472F2"/>
    <w:rsid w:val="0034765B"/>
    <w:rsid w:val="00351A7B"/>
    <w:rsid w:val="00353C52"/>
    <w:rsid w:val="00354065"/>
    <w:rsid w:val="00360FC4"/>
    <w:rsid w:val="0036169D"/>
    <w:rsid w:val="003636C4"/>
    <w:rsid w:val="00363BBF"/>
    <w:rsid w:val="00364F67"/>
    <w:rsid w:val="00370466"/>
    <w:rsid w:val="00372BFB"/>
    <w:rsid w:val="00380854"/>
    <w:rsid w:val="00387F48"/>
    <w:rsid w:val="003946D7"/>
    <w:rsid w:val="00394850"/>
    <w:rsid w:val="00394861"/>
    <w:rsid w:val="00396DAF"/>
    <w:rsid w:val="00397006"/>
    <w:rsid w:val="00397B8B"/>
    <w:rsid w:val="003B1C81"/>
    <w:rsid w:val="003C0846"/>
    <w:rsid w:val="003C3521"/>
    <w:rsid w:val="003E03EC"/>
    <w:rsid w:val="003E0848"/>
    <w:rsid w:val="003E2185"/>
    <w:rsid w:val="003F1677"/>
    <w:rsid w:val="003F296F"/>
    <w:rsid w:val="003F565D"/>
    <w:rsid w:val="003F5C43"/>
    <w:rsid w:val="003F6C70"/>
    <w:rsid w:val="003F7FC7"/>
    <w:rsid w:val="00405905"/>
    <w:rsid w:val="004067B8"/>
    <w:rsid w:val="00411FBE"/>
    <w:rsid w:val="00416D78"/>
    <w:rsid w:val="004170E8"/>
    <w:rsid w:val="004209E8"/>
    <w:rsid w:val="00421717"/>
    <w:rsid w:val="00423428"/>
    <w:rsid w:val="004240E3"/>
    <w:rsid w:val="004251A4"/>
    <w:rsid w:val="00426893"/>
    <w:rsid w:val="00427FF8"/>
    <w:rsid w:val="004322E0"/>
    <w:rsid w:val="00433FF5"/>
    <w:rsid w:val="00434881"/>
    <w:rsid w:val="00435725"/>
    <w:rsid w:val="00436C45"/>
    <w:rsid w:val="00442C37"/>
    <w:rsid w:val="004430E1"/>
    <w:rsid w:val="004433A0"/>
    <w:rsid w:val="004459C5"/>
    <w:rsid w:val="00457F7F"/>
    <w:rsid w:val="00463A6C"/>
    <w:rsid w:val="004669E6"/>
    <w:rsid w:val="004679DA"/>
    <w:rsid w:val="004724B4"/>
    <w:rsid w:val="004759F3"/>
    <w:rsid w:val="00484EFF"/>
    <w:rsid w:val="00487015"/>
    <w:rsid w:val="00490728"/>
    <w:rsid w:val="004911BD"/>
    <w:rsid w:val="00497529"/>
    <w:rsid w:val="004A0DCF"/>
    <w:rsid w:val="004A0E31"/>
    <w:rsid w:val="004A476E"/>
    <w:rsid w:val="004A649A"/>
    <w:rsid w:val="004A6EF1"/>
    <w:rsid w:val="004A726C"/>
    <w:rsid w:val="004B046E"/>
    <w:rsid w:val="004B0B87"/>
    <w:rsid w:val="004B115E"/>
    <w:rsid w:val="004B13CD"/>
    <w:rsid w:val="004B2963"/>
    <w:rsid w:val="004B3620"/>
    <w:rsid w:val="004B449B"/>
    <w:rsid w:val="004B6F99"/>
    <w:rsid w:val="004C0150"/>
    <w:rsid w:val="004C13C3"/>
    <w:rsid w:val="004C1F31"/>
    <w:rsid w:val="004C41D2"/>
    <w:rsid w:val="004C4678"/>
    <w:rsid w:val="004C618F"/>
    <w:rsid w:val="004D165B"/>
    <w:rsid w:val="004D1BD0"/>
    <w:rsid w:val="004D1BE1"/>
    <w:rsid w:val="004D4455"/>
    <w:rsid w:val="004E4B43"/>
    <w:rsid w:val="004E4D49"/>
    <w:rsid w:val="004E61F7"/>
    <w:rsid w:val="004F4C5D"/>
    <w:rsid w:val="004F7002"/>
    <w:rsid w:val="005003BD"/>
    <w:rsid w:val="00502614"/>
    <w:rsid w:val="00503386"/>
    <w:rsid w:val="00506D93"/>
    <w:rsid w:val="00507114"/>
    <w:rsid w:val="00510D30"/>
    <w:rsid w:val="0051421C"/>
    <w:rsid w:val="00514778"/>
    <w:rsid w:val="00514DC5"/>
    <w:rsid w:val="00520013"/>
    <w:rsid w:val="00521890"/>
    <w:rsid w:val="00524951"/>
    <w:rsid w:val="00524BE7"/>
    <w:rsid w:val="00525970"/>
    <w:rsid w:val="00534E5E"/>
    <w:rsid w:val="00537E59"/>
    <w:rsid w:val="00560ACF"/>
    <w:rsid w:val="005645A1"/>
    <w:rsid w:val="005704F3"/>
    <w:rsid w:val="00571B1C"/>
    <w:rsid w:val="0057460E"/>
    <w:rsid w:val="00574C9A"/>
    <w:rsid w:val="005762E7"/>
    <w:rsid w:val="0058180C"/>
    <w:rsid w:val="00582E36"/>
    <w:rsid w:val="00597832"/>
    <w:rsid w:val="005A42FA"/>
    <w:rsid w:val="005A7A69"/>
    <w:rsid w:val="005B4911"/>
    <w:rsid w:val="005B4DDC"/>
    <w:rsid w:val="005D0B3E"/>
    <w:rsid w:val="005D47BE"/>
    <w:rsid w:val="005E0567"/>
    <w:rsid w:val="005E56D3"/>
    <w:rsid w:val="005F54FC"/>
    <w:rsid w:val="0060450B"/>
    <w:rsid w:val="006052F6"/>
    <w:rsid w:val="0061799A"/>
    <w:rsid w:val="006228C2"/>
    <w:rsid w:val="00627192"/>
    <w:rsid w:val="0062770D"/>
    <w:rsid w:val="006300C7"/>
    <w:rsid w:val="00630DD1"/>
    <w:rsid w:val="00632CB9"/>
    <w:rsid w:val="0063666F"/>
    <w:rsid w:val="006408F4"/>
    <w:rsid w:val="006414D1"/>
    <w:rsid w:val="0064179F"/>
    <w:rsid w:val="00646A0B"/>
    <w:rsid w:val="00647EC0"/>
    <w:rsid w:val="00647EEE"/>
    <w:rsid w:val="00650C6E"/>
    <w:rsid w:val="0065549D"/>
    <w:rsid w:val="0065699C"/>
    <w:rsid w:val="0066001D"/>
    <w:rsid w:val="00662D8E"/>
    <w:rsid w:val="00664B7D"/>
    <w:rsid w:val="00665F7E"/>
    <w:rsid w:val="006767D0"/>
    <w:rsid w:val="00690E07"/>
    <w:rsid w:val="0069145D"/>
    <w:rsid w:val="00693348"/>
    <w:rsid w:val="00694445"/>
    <w:rsid w:val="006A12B1"/>
    <w:rsid w:val="006B014D"/>
    <w:rsid w:val="006B299F"/>
    <w:rsid w:val="006B3A05"/>
    <w:rsid w:val="006C2E6E"/>
    <w:rsid w:val="006C3238"/>
    <w:rsid w:val="006C45C5"/>
    <w:rsid w:val="006D0E69"/>
    <w:rsid w:val="006D1692"/>
    <w:rsid w:val="006D1B65"/>
    <w:rsid w:val="006D2178"/>
    <w:rsid w:val="006D2BBC"/>
    <w:rsid w:val="006D462D"/>
    <w:rsid w:val="006D567C"/>
    <w:rsid w:val="006D6FA0"/>
    <w:rsid w:val="006F4FF4"/>
    <w:rsid w:val="0070521F"/>
    <w:rsid w:val="00707077"/>
    <w:rsid w:val="00714050"/>
    <w:rsid w:val="007153B8"/>
    <w:rsid w:val="00721102"/>
    <w:rsid w:val="00723A06"/>
    <w:rsid w:val="00730484"/>
    <w:rsid w:val="007312F4"/>
    <w:rsid w:val="00731715"/>
    <w:rsid w:val="007324E3"/>
    <w:rsid w:val="007327DA"/>
    <w:rsid w:val="00732869"/>
    <w:rsid w:val="0073558B"/>
    <w:rsid w:val="007379D6"/>
    <w:rsid w:val="00741412"/>
    <w:rsid w:val="007469EC"/>
    <w:rsid w:val="007523AF"/>
    <w:rsid w:val="0075352A"/>
    <w:rsid w:val="00753ABA"/>
    <w:rsid w:val="0075401F"/>
    <w:rsid w:val="00754360"/>
    <w:rsid w:val="007703E0"/>
    <w:rsid w:val="00771059"/>
    <w:rsid w:val="007716B4"/>
    <w:rsid w:val="00774A70"/>
    <w:rsid w:val="007770CB"/>
    <w:rsid w:val="007778F4"/>
    <w:rsid w:val="00780553"/>
    <w:rsid w:val="0078242E"/>
    <w:rsid w:val="007840F9"/>
    <w:rsid w:val="00796CDF"/>
    <w:rsid w:val="007A1F25"/>
    <w:rsid w:val="007A5CDF"/>
    <w:rsid w:val="007B4F6E"/>
    <w:rsid w:val="007B5DFC"/>
    <w:rsid w:val="007B6E7D"/>
    <w:rsid w:val="007C0911"/>
    <w:rsid w:val="007C2847"/>
    <w:rsid w:val="007D0549"/>
    <w:rsid w:val="007D05E8"/>
    <w:rsid w:val="007D084E"/>
    <w:rsid w:val="007D6DFF"/>
    <w:rsid w:val="007E2D23"/>
    <w:rsid w:val="007E334A"/>
    <w:rsid w:val="007E379D"/>
    <w:rsid w:val="007E62FE"/>
    <w:rsid w:val="007E6834"/>
    <w:rsid w:val="007F00DA"/>
    <w:rsid w:val="007F1D1C"/>
    <w:rsid w:val="007F6007"/>
    <w:rsid w:val="007F7A99"/>
    <w:rsid w:val="00801510"/>
    <w:rsid w:val="00803B8E"/>
    <w:rsid w:val="00806ADC"/>
    <w:rsid w:val="00810D72"/>
    <w:rsid w:val="00810F30"/>
    <w:rsid w:val="008118DC"/>
    <w:rsid w:val="00812B2D"/>
    <w:rsid w:val="0081585B"/>
    <w:rsid w:val="00820FEA"/>
    <w:rsid w:val="008210D5"/>
    <w:rsid w:val="0082143B"/>
    <w:rsid w:val="008233D5"/>
    <w:rsid w:val="0082451A"/>
    <w:rsid w:val="00825852"/>
    <w:rsid w:val="008268A1"/>
    <w:rsid w:val="00826E86"/>
    <w:rsid w:val="0084093D"/>
    <w:rsid w:val="00840F8A"/>
    <w:rsid w:val="00843A43"/>
    <w:rsid w:val="008447BA"/>
    <w:rsid w:val="00845332"/>
    <w:rsid w:val="00850045"/>
    <w:rsid w:val="008548A1"/>
    <w:rsid w:val="00861699"/>
    <w:rsid w:val="00865718"/>
    <w:rsid w:val="00872EA7"/>
    <w:rsid w:val="0087475C"/>
    <w:rsid w:val="0087541D"/>
    <w:rsid w:val="00880369"/>
    <w:rsid w:val="00880BFD"/>
    <w:rsid w:val="00887587"/>
    <w:rsid w:val="00887F46"/>
    <w:rsid w:val="008A050A"/>
    <w:rsid w:val="008A1895"/>
    <w:rsid w:val="008A3885"/>
    <w:rsid w:val="008A4031"/>
    <w:rsid w:val="008B0146"/>
    <w:rsid w:val="008B206C"/>
    <w:rsid w:val="008B5024"/>
    <w:rsid w:val="008B75B6"/>
    <w:rsid w:val="008B7EE7"/>
    <w:rsid w:val="008C33D7"/>
    <w:rsid w:val="008C77DE"/>
    <w:rsid w:val="008D5C7E"/>
    <w:rsid w:val="008D6CD6"/>
    <w:rsid w:val="008E061B"/>
    <w:rsid w:val="008E09D7"/>
    <w:rsid w:val="008E42A2"/>
    <w:rsid w:val="008E57F9"/>
    <w:rsid w:val="008E5AD8"/>
    <w:rsid w:val="008F7F9D"/>
    <w:rsid w:val="00907D6A"/>
    <w:rsid w:val="00911A83"/>
    <w:rsid w:val="009138BE"/>
    <w:rsid w:val="009149AB"/>
    <w:rsid w:val="00914DBC"/>
    <w:rsid w:val="00915744"/>
    <w:rsid w:val="0091665A"/>
    <w:rsid w:val="00922997"/>
    <w:rsid w:val="00925761"/>
    <w:rsid w:val="00925B16"/>
    <w:rsid w:val="00926DAD"/>
    <w:rsid w:val="00927ECD"/>
    <w:rsid w:val="00933507"/>
    <w:rsid w:val="00936C8C"/>
    <w:rsid w:val="00937C50"/>
    <w:rsid w:val="0094028D"/>
    <w:rsid w:val="00940E64"/>
    <w:rsid w:val="0094141D"/>
    <w:rsid w:val="009514D5"/>
    <w:rsid w:val="00952816"/>
    <w:rsid w:val="00952882"/>
    <w:rsid w:val="009536C3"/>
    <w:rsid w:val="009543B5"/>
    <w:rsid w:val="009578BE"/>
    <w:rsid w:val="00960D86"/>
    <w:rsid w:val="00961B72"/>
    <w:rsid w:val="009645A4"/>
    <w:rsid w:val="0096577A"/>
    <w:rsid w:val="00965EA8"/>
    <w:rsid w:val="009708E5"/>
    <w:rsid w:val="0097128F"/>
    <w:rsid w:val="00980D8B"/>
    <w:rsid w:val="0098130B"/>
    <w:rsid w:val="009819B3"/>
    <w:rsid w:val="009906BB"/>
    <w:rsid w:val="009944CB"/>
    <w:rsid w:val="00995703"/>
    <w:rsid w:val="009A2301"/>
    <w:rsid w:val="009A2E8B"/>
    <w:rsid w:val="009A6A64"/>
    <w:rsid w:val="009A7167"/>
    <w:rsid w:val="009B6653"/>
    <w:rsid w:val="009C1E1F"/>
    <w:rsid w:val="009C2A40"/>
    <w:rsid w:val="009C3EB4"/>
    <w:rsid w:val="009D2E57"/>
    <w:rsid w:val="009D369D"/>
    <w:rsid w:val="009D4FB4"/>
    <w:rsid w:val="009D5E12"/>
    <w:rsid w:val="009E2102"/>
    <w:rsid w:val="009E268F"/>
    <w:rsid w:val="009E2830"/>
    <w:rsid w:val="009E4A9C"/>
    <w:rsid w:val="009E4E01"/>
    <w:rsid w:val="009E7A25"/>
    <w:rsid w:val="009F1AAF"/>
    <w:rsid w:val="009F2C1D"/>
    <w:rsid w:val="009F3A57"/>
    <w:rsid w:val="009F6EB5"/>
    <w:rsid w:val="009F7284"/>
    <w:rsid w:val="00A0110B"/>
    <w:rsid w:val="00A074EF"/>
    <w:rsid w:val="00A142F7"/>
    <w:rsid w:val="00A17BEE"/>
    <w:rsid w:val="00A217EC"/>
    <w:rsid w:val="00A302F3"/>
    <w:rsid w:val="00A41498"/>
    <w:rsid w:val="00A41D8B"/>
    <w:rsid w:val="00A42534"/>
    <w:rsid w:val="00A42A57"/>
    <w:rsid w:val="00A42CDA"/>
    <w:rsid w:val="00A43099"/>
    <w:rsid w:val="00A4545A"/>
    <w:rsid w:val="00A45F4B"/>
    <w:rsid w:val="00A50F3D"/>
    <w:rsid w:val="00A51FC7"/>
    <w:rsid w:val="00A529D0"/>
    <w:rsid w:val="00A6094E"/>
    <w:rsid w:val="00A62339"/>
    <w:rsid w:val="00A6254C"/>
    <w:rsid w:val="00A632BA"/>
    <w:rsid w:val="00A64746"/>
    <w:rsid w:val="00A64AAF"/>
    <w:rsid w:val="00A65CD2"/>
    <w:rsid w:val="00A7007C"/>
    <w:rsid w:val="00A708C4"/>
    <w:rsid w:val="00A7161C"/>
    <w:rsid w:val="00A73590"/>
    <w:rsid w:val="00A7371F"/>
    <w:rsid w:val="00A73796"/>
    <w:rsid w:val="00A74645"/>
    <w:rsid w:val="00A801D1"/>
    <w:rsid w:val="00A80E5A"/>
    <w:rsid w:val="00A93C0B"/>
    <w:rsid w:val="00A9454A"/>
    <w:rsid w:val="00A970AF"/>
    <w:rsid w:val="00A97840"/>
    <w:rsid w:val="00AA0A7A"/>
    <w:rsid w:val="00AA27B0"/>
    <w:rsid w:val="00AA4B50"/>
    <w:rsid w:val="00AA7EFC"/>
    <w:rsid w:val="00AB086D"/>
    <w:rsid w:val="00AB10EB"/>
    <w:rsid w:val="00AB191A"/>
    <w:rsid w:val="00AB4A48"/>
    <w:rsid w:val="00AC1DBB"/>
    <w:rsid w:val="00AC2270"/>
    <w:rsid w:val="00AC230A"/>
    <w:rsid w:val="00AC2ABD"/>
    <w:rsid w:val="00AC78E9"/>
    <w:rsid w:val="00AD1E11"/>
    <w:rsid w:val="00AD30CD"/>
    <w:rsid w:val="00AE2FAB"/>
    <w:rsid w:val="00AE38F2"/>
    <w:rsid w:val="00AE7B8D"/>
    <w:rsid w:val="00AE7C40"/>
    <w:rsid w:val="00AF11D5"/>
    <w:rsid w:val="00AF5112"/>
    <w:rsid w:val="00B00499"/>
    <w:rsid w:val="00B01D50"/>
    <w:rsid w:val="00B023A2"/>
    <w:rsid w:val="00B04640"/>
    <w:rsid w:val="00B05B1B"/>
    <w:rsid w:val="00B1047D"/>
    <w:rsid w:val="00B172D4"/>
    <w:rsid w:val="00B249B4"/>
    <w:rsid w:val="00B31C97"/>
    <w:rsid w:val="00B3218B"/>
    <w:rsid w:val="00B35E33"/>
    <w:rsid w:val="00B373F9"/>
    <w:rsid w:val="00B37845"/>
    <w:rsid w:val="00B37C3D"/>
    <w:rsid w:val="00B421AF"/>
    <w:rsid w:val="00B45801"/>
    <w:rsid w:val="00B46E19"/>
    <w:rsid w:val="00B52A91"/>
    <w:rsid w:val="00B52F5C"/>
    <w:rsid w:val="00B534F6"/>
    <w:rsid w:val="00B53C7E"/>
    <w:rsid w:val="00B57AFE"/>
    <w:rsid w:val="00B60153"/>
    <w:rsid w:val="00B6284F"/>
    <w:rsid w:val="00B66ED6"/>
    <w:rsid w:val="00B70684"/>
    <w:rsid w:val="00B70CD7"/>
    <w:rsid w:val="00B76046"/>
    <w:rsid w:val="00B816BC"/>
    <w:rsid w:val="00B81F8C"/>
    <w:rsid w:val="00B83782"/>
    <w:rsid w:val="00B84F83"/>
    <w:rsid w:val="00B9004C"/>
    <w:rsid w:val="00B938AD"/>
    <w:rsid w:val="00B9546D"/>
    <w:rsid w:val="00B95F68"/>
    <w:rsid w:val="00BA06D9"/>
    <w:rsid w:val="00BA7D3C"/>
    <w:rsid w:val="00BB12FE"/>
    <w:rsid w:val="00BB2174"/>
    <w:rsid w:val="00BB37BF"/>
    <w:rsid w:val="00BB41FB"/>
    <w:rsid w:val="00BB7DA8"/>
    <w:rsid w:val="00BC2F2E"/>
    <w:rsid w:val="00BC468B"/>
    <w:rsid w:val="00BD09D8"/>
    <w:rsid w:val="00BD2888"/>
    <w:rsid w:val="00BD3180"/>
    <w:rsid w:val="00BD4636"/>
    <w:rsid w:val="00BD46DD"/>
    <w:rsid w:val="00BD6A76"/>
    <w:rsid w:val="00BD6BCF"/>
    <w:rsid w:val="00BF0C74"/>
    <w:rsid w:val="00BF1499"/>
    <w:rsid w:val="00BF1CB6"/>
    <w:rsid w:val="00BF239A"/>
    <w:rsid w:val="00BF2BDF"/>
    <w:rsid w:val="00BF52F3"/>
    <w:rsid w:val="00BF5C92"/>
    <w:rsid w:val="00BF6D51"/>
    <w:rsid w:val="00C032AE"/>
    <w:rsid w:val="00C11759"/>
    <w:rsid w:val="00C16959"/>
    <w:rsid w:val="00C16D26"/>
    <w:rsid w:val="00C16ECD"/>
    <w:rsid w:val="00C174E7"/>
    <w:rsid w:val="00C177E0"/>
    <w:rsid w:val="00C2079E"/>
    <w:rsid w:val="00C21335"/>
    <w:rsid w:val="00C232C1"/>
    <w:rsid w:val="00C269ED"/>
    <w:rsid w:val="00C41CE3"/>
    <w:rsid w:val="00C41E73"/>
    <w:rsid w:val="00C43E54"/>
    <w:rsid w:val="00C45C63"/>
    <w:rsid w:val="00C513FA"/>
    <w:rsid w:val="00C53D22"/>
    <w:rsid w:val="00C563B8"/>
    <w:rsid w:val="00C570A3"/>
    <w:rsid w:val="00C61640"/>
    <w:rsid w:val="00C670B4"/>
    <w:rsid w:val="00C729A9"/>
    <w:rsid w:val="00C72F34"/>
    <w:rsid w:val="00C839FC"/>
    <w:rsid w:val="00C845B5"/>
    <w:rsid w:val="00C85121"/>
    <w:rsid w:val="00C85FEE"/>
    <w:rsid w:val="00C86666"/>
    <w:rsid w:val="00C87F6D"/>
    <w:rsid w:val="00C9566F"/>
    <w:rsid w:val="00CA18DB"/>
    <w:rsid w:val="00CA35D7"/>
    <w:rsid w:val="00CB252B"/>
    <w:rsid w:val="00CB3F42"/>
    <w:rsid w:val="00CB55BD"/>
    <w:rsid w:val="00CC48D8"/>
    <w:rsid w:val="00CD403A"/>
    <w:rsid w:val="00CD5C3B"/>
    <w:rsid w:val="00CE0D4E"/>
    <w:rsid w:val="00CE23D0"/>
    <w:rsid w:val="00CE6F77"/>
    <w:rsid w:val="00CE7636"/>
    <w:rsid w:val="00CF01D7"/>
    <w:rsid w:val="00CF6890"/>
    <w:rsid w:val="00CF6BE1"/>
    <w:rsid w:val="00CF6D14"/>
    <w:rsid w:val="00D114C3"/>
    <w:rsid w:val="00D24ECE"/>
    <w:rsid w:val="00D25635"/>
    <w:rsid w:val="00D2643D"/>
    <w:rsid w:val="00D30D8C"/>
    <w:rsid w:val="00D30FDD"/>
    <w:rsid w:val="00D36A8D"/>
    <w:rsid w:val="00D37067"/>
    <w:rsid w:val="00D42991"/>
    <w:rsid w:val="00D430BF"/>
    <w:rsid w:val="00D451D4"/>
    <w:rsid w:val="00D53A9A"/>
    <w:rsid w:val="00D57B0F"/>
    <w:rsid w:val="00D62234"/>
    <w:rsid w:val="00D64752"/>
    <w:rsid w:val="00D720F3"/>
    <w:rsid w:val="00D72DD5"/>
    <w:rsid w:val="00D7579E"/>
    <w:rsid w:val="00D75A73"/>
    <w:rsid w:val="00D81356"/>
    <w:rsid w:val="00D83320"/>
    <w:rsid w:val="00D859BA"/>
    <w:rsid w:val="00D86EDA"/>
    <w:rsid w:val="00D876E2"/>
    <w:rsid w:val="00D91692"/>
    <w:rsid w:val="00D9170A"/>
    <w:rsid w:val="00D92C21"/>
    <w:rsid w:val="00D945E0"/>
    <w:rsid w:val="00DA1B82"/>
    <w:rsid w:val="00DA215F"/>
    <w:rsid w:val="00DB634D"/>
    <w:rsid w:val="00DC1C61"/>
    <w:rsid w:val="00DC2771"/>
    <w:rsid w:val="00DC40D0"/>
    <w:rsid w:val="00DC43EE"/>
    <w:rsid w:val="00DD123A"/>
    <w:rsid w:val="00DD1AAF"/>
    <w:rsid w:val="00DD1EC5"/>
    <w:rsid w:val="00DD6FE0"/>
    <w:rsid w:val="00DE5D9C"/>
    <w:rsid w:val="00DF061F"/>
    <w:rsid w:val="00DF087D"/>
    <w:rsid w:val="00DF29C7"/>
    <w:rsid w:val="00E13043"/>
    <w:rsid w:val="00E132FE"/>
    <w:rsid w:val="00E254E7"/>
    <w:rsid w:val="00E25901"/>
    <w:rsid w:val="00E25A0B"/>
    <w:rsid w:val="00E26278"/>
    <w:rsid w:val="00E31025"/>
    <w:rsid w:val="00E54DAE"/>
    <w:rsid w:val="00E62E41"/>
    <w:rsid w:val="00E6596B"/>
    <w:rsid w:val="00E6672B"/>
    <w:rsid w:val="00E66C6F"/>
    <w:rsid w:val="00E71C94"/>
    <w:rsid w:val="00E727F2"/>
    <w:rsid w:val="00E761B8"/>
    <w:rsid w:val="00E87D42"/>
    <w:rsid w:val="00E9187F"/>
    <w:rsid w:val="00E931CB"/>
    <w:rsid w:val="00E9607C"/>
    <w:rsid w:val="00E9696B"/>
    <w:rsid w:val="00E97BC2"/>
    <w:rsid w:val="00EA3780"/>
    <w:rsid w:val="00EA4268"/>
    <w:rsid w:val="00EA4C09"/>
    <w:rsid w:val="00EB0345"/>
    <w:rsid w:val="00EB07C3"/>
    <w:rsid w:val="00EB6594"/>
    <w:rsid w:val="00EC0169"/>
    <w:rsid w:val="00ED0FD4"/>
    <w:rsid w:val="00ED124E"/>
    <w:rsid w:val="00ED2975"/>
    <w:rsid w:val="00ED2E7A"/>
    <w:rsid w:val="00ED6922"/>
    <w:rsid w:val="00EE225E"/>
    <w:rsid w:val="00EE514D"/>
    <w:rsid w:val="00EE5A26"/>
    <w:rsid w:val="00EF2A70"/>
    <w:rsid w:val="00EF4FD3"/>
    <w:rsid w:val="00EF6F26"/>
    <w:rsid w:val="00F024DA"/>
    <w:rsid w:val="00F03097"/>
    <w:rsid w:val="00F0598C"/>
    <w:rsid w:val="00F07BC4"/>
    <w:rsid w:val="00F10394"/>
    <w:rsid w:val="00F10879"/>
    <w:rsid w:val="00F11420"/>
    <w:rsid w:val="00F14725"/>
    <w:rsid w:val="00F15E28"/>
    <w:rsid w:val="00F17114"/>
    <w:rsid w:val="00F205F1"/>
    <w:rsid w:val="00F214FF"/>
    <w:rsid w:val="00F2348A"/>
    <w:rsid w:val="00F23963"/>
    <w:rsid w:val="00F302AF"/>
    <w:rsid w:val="00F35A77"/>
    <w:rsid w:val="00F37B4B"/>
    <w:rsid w:val="00F404CB"/>
    <w:rsid w:val="00F42711"/>
    <w:rsid w:val="00F5231F"/>
    <w:rsid w:val="00F559D2"/>
    <w:rsid w:val="00F636EF"/>
    <w:rsid w:val="00F642B4"/>
    <w:rsid w:val="00F673C7"/>
    <w:rsid w:val="00F7162E"/>
    <w:rsid w:val="00F74205"/>
    <w:rsid w:val="00F7444F"/>
    <w:rsid w:val="00F7516D"/>
    <w:rsid w:val="00F76687"/>
    <w:rsid w:val="00F84275"/>
    <w:rsid w:val="00F91459"/>
    <w:rsid w:val="00F91765"/>
    <w:rsid w:val="00F924ED"/>
    <w:rsid w:val="00F93F6E"/>
    <w:rsid w:val="00F94E3A"/>
    <w:rsid w:val="00F95D97"/>
    <w:rsid w:val="00FA4245"/>
    <w:rsid w:val="00FA5483"/>
    <w:rsid w:val="00FA5F95"/>
    <w:rsid w:val="00FA6CA0"/>
    <w:rsid w:val="00FA7E7E"/>
    <w:rsid w:val="00FA7FE6"/>
    <w:rsid w:val="00FC0157"/>
    <w:rsid w:val="00FC485D"/>
    <w:rsid w:val="00FE3DCB"/>
    <w:rsid w:val="00FE6B8D"/>
    <w:rsid w:val="00FE7D32"/>
    <w:rsid w:val="00FF2DCB"/>
    <w:rsid w:val="00FF3762"/>
    <w:rsid w:val="00FF3C6A"/>
    <w:rsid w:val="00FF4DF0"/>
    <w:rsid w:val="00FF6192"/>
    <w:rsid w:val="00FF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BBC"/>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3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D2BBC"/>
    <w:pPr>
      <w:tabs>
        <w:tab w:val="center" w:pos="4153"/>
        <w:tab w:val="right" w:pos="8306"/>
      </w:tabs>
    </w:pPr>
  </w:style>
  <w:style w:type="paragraph" w:styleId="a6">
    <w:name w:val="footer"/>
    <w:basedOn w:val="a"/>
    <w:rsid w:val="006D2BBC"/>
    <w:pPr>
      <w:tabs>
        <w:tab w:val="center" w:pos="4153"/>
        <w:tab w:val="right" w:pos="8306"/>
      </w:tabs>
    </w:pPr>
  </w:style>
  <w:style w:type="character" w:styleId="a7">
    <w:name w:val="page number"/>
    <w:basedOn w:val="a0"/>
    <w:rsid w:val="006D2BBC"/>
  </w:style>
  <w:style w:type="paragraph" w:customStyle="1" w:styleId="Iioaioo">
    <w:name w:val="Ii oaio?o"/>
    <w:basedOn w:val="a"/>
    <w:rsid w:val="006D2BBC"/>
    <w:pPr>
      <w:keepNext/>
      <w:keepLines/>
      <w:spacing w:before="240" w:after="240"/>
      <w:jc w:val="center"/>
    </w:pPr>
    <w:rPr>
      <w:b/>
    </w:rPr>
  </w:style>
  <w:style w:type="paragraph" w:customStyle="1" w:styleId="a8">
    <w:name w:val="Первая строка заголовка"/>
    <w:basedOn w:val="a"/>
    <w:rsid w:val="006D2BBC"/>
    <w:pPr>
      <w:keepNext/>
      <w:keepLines/>
      <w:spacing w:before="960" w:after="120"/>
      <w:jc w:val="center"/>
    </w:pPr>
    <w:rPr>
      <w:b/>
      <w:noProof/>
      <w:sz w:val="32"/>
    </w:rPr>
  </w:style>
  <w:style w:type="paragraph" w:customStyle="1" w:styleId="a9">
    <w:name w:val="Знак Знак Знак Знак"/>
    <w:basedOn w:val="a"/>
    <w:rsid w:val="006D2BBC"/>
    <w:pPr>
      <w:widowControl w:val="0"/>
      <w:adjustRightInd w:val="0"/>
      <w:spacing w:after="160" w:line="240" w:lineRule="exact"/>
      <w:jc w:val="right"/>
    </w:pPr>
    <w:rPr>
      <w:sz w:val="20"/>
      <w:lang w:val="en-GB" w:eastAsia="en-US"/>
    </w:rPr>
  </w:style>
  <w:style w:type="paragraph" w:styleId="aa">
    <w:name w:val="Balloon Text"/>
    <w:basedOn w:val="a"/>
    <w:link w:val="ab"/>
    <w:rsid w:val="00597832"/>
    <w:rPr>
      <w:rFonts w:ascii="Tahoma" w:hAnsi="Tahoma"/>
      <w:sz w:val="16"/>
      <w:szCs w:val="16"/>
    </w:rPr>
  </w:style>
  <w:style w:type="character" w:customStyle="1" w:styleId="ab">
    <w:name w:val="Текст выноски Знак"/>
    <w:link w:val="aa"/>
    <w:rsid w:val="00597832"/>
    <w:rPr>
      <w:rFonts w:ascii="Tahoma" w:hAnsi="Tahoma" w:cs="Tahoma"/>
      <w:sz w:val="16"/>
      <w:szCs w:val="16"/>
    </w:rPr>
  </w:style>
  <w:style w:type="paragraph" w:styleId="ac">
    <w:name w:val="Body Text"/>
    <w:basedOn w:val="a"/>
    <w:link w:val="ad"/>
    <w:rsid w:val="00F5231F"/>
    <w:pPr>
      <w:jc w:val="both"/>
    </w:pPr>
    <w:rPr>
      <w:sz w:val="24"/>
      <w:szCs w:val="24"/>
    </w:rPr>
  </w:style>
  <w:style w:type="character" w:customStyle="1" w:styleId="ad">
    <w:name w:val="Основной текст Знак"/>
    <w:link w:val="ac"/>
    <w:rsid w:val="00F5231F"/>
    <w:rPr>
      <w:sz w:val="24"/>
      <w:szCs w:val="24"/>
    </w:rPr>
  </w:style>
  <w:style w:type="paragraph" w:styleId="ae">
    <w:name w:val="Body Text Indent"/>
    <w:basedOn w:val="a"/>
    <w:link w:val="af"/>
    <w:rsid w:val="00243DDD"/>
    <w:pPr>
      <w:spacing w:after="120"/>
      <w:ind w:left="283"/>
    </w:pPr>
  </w:style>
  <w:style w:type="character" w:customStyle="1" w:styleId="af">
    <w:name w:val="Основной текст с отступом Знак"/>
    <w:link w:val="ae"/>
    <w:rsid w:val="00243DDD"/>
    <w:rPr>
      <w:sz w:val="28"/>
    </w:rPr>
  </w:style>
  <w:style w:type="character" w:styleId="af0">
    <w:name w:val="Hyperlink"/>
    <w:rsid w:val="005E0567"/>
    <w:rPr>
      <w:color w:val="0000FF"/>
      <w:u w:val="single"/>
    </w:rPr>
  </w:style>
  <w:style w:type="character" w:customStyle="1" w:styleId="a5">
    <w:name w:val="Верхний колонтитул Знак"/>
    <w:link w:val="a4"/>
    <w:uiPriority w:val="99"/>
    <w:rsid w:val="004C1F31"/>
    <w:rPr>
      <w:sz w:val="28"/>
    </w:rPr>
  </w:style>
  <w:style w:type="paragraph" w:customStyle="1" w:styleId="ConsNormal">
    <w:name w:val="ConsNormal"/>
    <w:rsid w:val="007B4F6E"/>
    <w:pPr>
      <w:widowControl w:val="0"/>
      <w:autoSpaceDE w:val="0"/>
      <w:autoSpaceDN w:val="0"/>
      <w:adjustRightInd w:val="0"/>
      <w:ind w:right="19772" w:firstLine="720"/>
    </w:pPr>
    <w:rPr>
      <w:rFonts w:ascii="Arial" w:hAnsi="Arial" w:cs="Arial"/>
    </w:rPr>
  </w:style>
  <w:style w:type="paragraph" w:customStyle="1" w:styleId="ConsPlusNormal">
    <w:name w:val="ConsPlusNormal"/>
    <w:rsid w:val="007B4F6E"/>
    <w:pPr>
      <w:autoSpaceDE w:val="0"/>
      <w:autoSpaceDN w:val="0"/>
      <w:adjustRightInd w:val="0"/>
      <w:ind w:firstLine="720"/>
    </w:pPr>
    <w:rPr>
      <w:rFonts w:ascii="Arial" w:hAnsi="Arial" w:cs="Arial"/>
    </w:rPr>
  </w:style>
  <w:style w:type="paragraph" w:styleId="2">
    <w:name w:val="Body Text Indent 2"/>
    <w:aliases w:val=" Знак1,Знак"/>
    <w:basedOn w:val="a"/>
    <w:link w:val="20"/>
    <w:rsid w:val="00A7007C"/>
    <w:pPr>
      <w:spacing w:after="120" w:line="480" w:lineRule="auto"/>
      <w:ind w:left="283"/>
    </w:pPr>
    <w:rPr>
      <w:sz w:val="24"/>
      <w:szCs w:val="24"/>
    </w:rPr>
  </w:style>
  <w:style w:type="character" w:customStyle="1" w:styleId="20">
    <w:name w:val="Основной текст с отступом 2 Знак"/>
    <w:aliases w:val=" Знак1 Знак,Знак Знак"/>
    <w:link w:val="2"/>
    <w:rsid w:val="00A7007C"/>
    <w:rPr>
      <w:sz w:val="24"/>
      <w:szCs w:val="24"/>
    </w:rPr>
  </w:style>
  <w:style w:type="paragraph" w:customStyle="1" w:styleId="3">
    <w:name w:val="3"/>
    <w:basedOn w:val="a"/>
    <w:rsid w:val="00D720F3"/>
    <w:pPr>
      <w:spacing w:before="100" w:beforeAutospacing="1" w:after="100" w:afterAutospacing="1"/>
    </w:pPr>
    <w:rPr>
      <w:sz w:val="24"/>
      <w:szCs w:val="24"/>
    </w:rPr>
  </w:style>
  <w:style w:type="paragraph" w:styleId="af1">
    <w:name w:val="List Paragraph"/>
    <w:basedOn w:val="a"/>
    <w:uiPriority w:val="34"/>
    <w:qFormat/>
    <w:rsid w:val="009708E5"/>
    <w:pPr>
      <w:ind w:left="720"/>
      <w:contextualSpacing/>
    </w:pPr>
  </w:style>
  <w:style w:type="paragraph" w:styleId="af2">
    <w:name w:val="Normal (Web)"/>
    <w:basedOn w:val="a"/>
    <w:rsid w:val="0011394B"/>
    <w:pPr>
      <w:spacing w:before="74" w:after="74"/>
      <w:ind w:left="74" w:right="74"/>
    </w:pPr>
    <w:rPr>
      <w:rFonts w:ascii="Arial CYR" w:hAnsi="Arial CYR" w:cs="Arial CYR"/>
      <w:b/>
      <w:color w:val="000000"/>
      <w:sz w:val="30"/>
      <w:szCs w:val="30"/>
    </w:rPr>
  </w:style>
  <w:style w:type="paragraph" w:customStyle="1" w:styleId="TextBoldCenter">
    <w:name w:val="TextBoldCenter"/>
    <w:basedOn w:val="a"/>
    <w:rsid w:val="0011394B"/>
    <w:pPr>
      <w:autoSpaceDE w:val="0"/>
      <w:autoSpaceDN w:val="0"/>
      <w:adjustRightInd w:val="0"/>
      <w:spacing w:before="283"/>
      <w:jc w:val="center"/>
    </w:pPr>
    <w:rPr>
      <w:rFonts w:eastAsia="Calibr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9795">
      <w:bodyDiv w:val="1"/>
      <w:marLeft w:val="0"/>
      <w:marRight w:val="0"/>
      <w:marTop w:val="0"/>
      <w:marBottom w:val="0"/>
      <w:divBdr>
        <w:top w:val="none" w:sz="0" w:space="0" w:color="auto"/>
        <w:left w:val="none" w:sz="0" w:space="0" w:color="auto"/>
        <w:bottom w:val="none" w:sz="0" w:space="0" w:color="auto"/>
        <w:right w:val="none" w:sz="0" w:space="0" w:color="auto"/>
      </w:divBdr>
    </w:div>
    <w:div w:id="988167555">
      <w:bodyDiv w:val="1"/>
      <w:marLeft w:val="0"/>
      <w:marRight w:val="0"/>
      <w:marTop w:val="0"/>
      <w:marBottom w:val="0"/>
      <w:divBdr>
        <w:top w:val="none" w:sz="0" w:space="0" w:color="auto"/>
        <w:left w:val="none" w:sz="0" w:space="0" w:color="auto"/>
        <w:bottom w:val="none" w:sz="0" w:space="0" w:color="auto"/>
        <w:right w:val="none" w:sz="0" w:space="0" w:color="auto"/>
      </w:divBdr>
    </w:div>
    <w:div w:id="1272007883">
      <w:bodyDiv w:val="1"/>
      <w:marLeft w:val="0"/>
      <w:marRight w:val="0"/>
      <w:marTop w:val="0"/>
      <w:marBottom w:val="0"/>
      <w:divBdr>
        <w:top w:val="none" w:sz="0" w:space="0" w:color="auto"/>
        <w:left w:val="none" w:sz="0" w:space="0" w:color="auto"/>
        <w:bottom w:val="none" w:sz="0" w:space="0" w:color="auto"/>
        <w:right w:val="none" w:sz="0" w:space="0" w:color="auto"/>
      </w:divBdr>
    </w:div>
    <w:div w:id="15930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AP"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s://darovskoe-r43.gosweb.gosuslugi.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hinistka\Application%20Data\Microsoft\&#1064;&#1072;&#1073;&#1083;&#1086;&#1085;&#1099;\&#1053;&#1086;&#1074;&#1086;&#1077;%20&#1088;&#1072;&#1089;&#1087;&#1086;&#1088;.201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A5A6-8148-4694-B200-15F9B280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Новое распор.2011.dot</Template>
  <TotalTime>322</TotalTime>
  <Pages>1</Pages>
  <Words>3950</Words>
  <Characters>22519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26417</CharactersWithSpaces>
  <SharedDoc>false</SharedDoc>
  <HLinks>
    <vt:vector size="42" baseType="variant">
      <vt:variant>
        <vt:i4>7602208</vt:i4>
      </vt:variant>
      <vt:variant>
        <vt:i4>18</vt:i4>
      </vt:variant>
      <vt:variant>
        <vt:i4>0</vt:i4>
      </vt:variant>
      <vt:variant>
        <vt:i4>5</vt:i4>
      </vt:variant>
      <vt:variant>
        <vt:lpwstr>http://admdaro.ru/</vt:lpwstr>
      </vt:variant>
      <vt:variant>
        <vt:lpwstr/>
      </vt:variant>
      <vt:variant>
        <vt:i4>524354</vt:i4>
      </vt:variant>
      <vt:variant>
        <vt:i4>15</vt:i4>
      </vt:variant>
      <vt:variant>
        <vt:i4>0</vt:i4>
      </vt:variant>
      <vt:variant>
        <vt:i4>5</vt:i4>
      </vt:variant>
      <vt:variant>
        <vt:lpwstr>http://www.torgi.gov.ru/</vt:lpwstr>
      </vt:variant>
      <vt:variant>
        <vt:lpwstr/>
      </vt:variant>
      <vt:variant>
        <vt:i4>4456534</vt:i4>
      </vt:variant>
      <vt:variant>
        <vt:i4>12</vt:i4>
      </vt:variant>
      <vt:variant>
        <vt:i4>0</vt:i4>
      </vt:variant>
      <vt:variant>
        <vt:i4>5</vt:i4>
      </vt:variant>
      <vt:variant>
        <vt:lpwstr>consultantplus://offline/ref=B3B0AF35AEB5C0813FE87278AECA338496BE1E9B5F80E5574E9C9A256BDFe7J</vt:lpwstr>
      </vt:variant>
      <vt:variant>
        <vt:lpwstr/>
      </vt:variant>
      <vt:variant>
        <vt:i4>2687046</vt:i4>
      </vt:variant>
      <vt:variant>
        <vt:i4>9</vt:i4>
      </vt:variant>
      <vt:variant>
        <vt:i4>0</vt:i4>
      </vt:variant>
      <vt:variant>
        <vt:i4>5</vt:i4>
      </vt:variant>
      <vt:variant>
        <vt:lpwstr>http://www.consultant.ru/document/cons_doc_LAW_165986/</vt:lpwstr>
      </vt:variant>
      <vt:variant>
        <vt:lpwstr>p102</vt:lpwstr>
      </vt:variant>
      <vt:variant>
        <vt:i4>524354</vt:i4>
      </vt:variant>
      <vt:variant>
        <vt:i4>6</vt:i4>
      </vt:variant>
      <vt:variant>
        <vt:i4>0</vt:i4>
      </vt:variant>
      <vt:variant>
        <vt:i4>5</vt:i4>
      </vt:variant>
      <vt:variant>
        <vt:lpwstr>http://www.torgi.gov.ru/</vt:lpwstr>
      </vt:variant>
      <vt:variant>
        <vt:lpwstr/>
      </vt:variant>
      <vt:variant>
        <vt:i4>3211289</vt:i4>
      </vt:variant>
      <vt:variant>
        <vt:i4>3</vt:i4>
      </vt:variant>
      <vt:variant>
        <vt:i4>0</vt:i4>
      </vt:variant>
      <vt:variant>
        <vt:i4>5</vt:i4>
      </vt:variant>
      <vt:variant>
        <vt:lpwstr>mailto:admdaro@kirovreg.ru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Mashinistka</dc:creator>
  <cp:lastModifiedBy>Горпос</cp:lastModifiedBy>
  <cp:revision>59</cp:revision>
  <cp:lastPrinted>2022-10-17T10:26:00Z</cp:lastPrinted>
  <dcterms:created xsi:type="dcterms:W3CDTF">2022-10-12T06:07:00Z</dcterms:created>
  <dcterms:modified xsi:type="dcterms:W3CDTF">2023-07-28T06:43:00Z</dcterms:modified>
</cp:coreProperties>
</file>