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E55F3" w:rsidRDefault="00745948" w:rsidP="007C650B">
      <w:pPr>
        <w:spacing w:before="360"/>
        <w:ind w:left="5529"/>
        <w:rPr>
          <w:b/>
          <w:bCs/>
        </w:rPr>
      </w:pPr>
      <w:r w:rsidRPr="00745948">
        <w:rPr>
          <w:sz w:val="28"/>
          <w:szCs w:val="28"/>
        </w:rPr>
        <w:t xml:space="preserve">          </w:t>
      </w:r>
      <w:r w:rsidR="000E073D">
        <w:rPr>
          <w:sz w:val="28"/>
          <w:szCs w:val="28"/>
        </w:rPr>
        <w:t xml:space="preserve">  </w:t>
      </w:r>
    </w:p>
    <w:p w:rsidR="000E073D" w:rsidRPr="000E073D" w:rsidRDefault="000E073D" w:rsidP="000E073D"/>
    <w:p w:rsidR="005E55F3" w:rsidRPr="000E073D" w:rsidRDefault="005E55F3" w:rsidP="001A0C47">
      <w:pPr>
        <w:pStyle w:val="1"/>
        <w:jc w:val="center"/>
        <w:rPr>
          <w:b/>
          <w:bCs/>
        </w:rPr>
      </w:pPr>
      <w:r w:rsidRPr="000E073D">
        <w:rPr>
          <w:b/>
          <w:bCs/>
        </w:rPr>
        <w:t xml:space="preserve">Извещение </w:t>
      </w:r>
    </w:p>
    <w:p w:rsidR="005E55F3" w:rsidRPr="000E073D" w:rsidRDefault="005E55F3" w:rsidP="006A0367">
      <w:pPr>
        <w:pStyle w:val="1"/>
        <w:jc w:val="center"/>
        <w:rPr>
          <w:b/>
        </w:rPr>
      </w:pPr>
      <w:r w:rsidRPr="000E073D">
        <w:rPr>
          <w:b/>
          <w:bCs/>
        </w:rPr>
        <w:t>о проведении аукциона в электронной форме</w:t>
      </w:r>
      <w:r w:rsidRPr="000E073D">
        <w:rPr>
          <w:b/>
        </w:rPr>
        <w:t xml:space="preserve"> на право заключения договора аренды</w:t>
      </w:r>
      <w:r w:rsidR="00745948" w:rsidRPr="000E073D">
        <w:rPr>
          <w:b/>
        </w:rPr>
        <w:t xml:space="preserve"> земельного участка</w:t>
      </w:r>
    </w:p>
    <w:p w:rsidR="005E55F3" w:rsidRPr="000E073D" w:rsidRDefault="005E21AE" w:rsidP="004C16A2">
      <w:pPr>
        <w:ind w:firstLine="708"/>
        <w:rPr>
          <w:sz w:val="28"/>
          <w:szCs w:val="28"/>
        </w:rPr>
      </w:pPr>
      <w:proofErr w:type="gramStart"/>
      <w:r w:rsidRPr="000E073D">
        <w:rPr>
          <w:sz w:val="28"/>
          <w:szCs w:val="28"/>
        </w:rPr>
        <w:t>Министерство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имущественных</w:t>
      </w:r>
      <w:proofErr w:type="gramEnd"/>
      <w:r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отношений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Кировской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области  </w:t>
      </w:r>
      <w:r w:rsidR="00A675EE" w:rsidRPr="000E073D">
        <w:rPr>
          <w:sz w:val="28"/>
          <w:szCs w:val="28"/>
        </w:rPr>
        <w:t>сообщает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о 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проведении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аукциона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 </w:t>
      </w:r>
      <w:r w:rsidR="004C16A2" w:rsidRPr="000E073D">
        <w:rPr>
          <w:sz w:val="28"/>
          <w:szCs w:val="28"/>
        </w:rPr>
        <w:t xml:space="preserve">   </w:t>
      </w:r>
      <w:r w:rsidR="000E3D6F" w:rsidRPr="000E073D">
        <w:rPr>
          <w:sz w:val="28"/>
          <w:szCs w:val="28"/>
        </w:rPr>
        <w:t>п</w:t>
      </w:r>
      <w:r w:rsidR="00A675EE" w:rsidRPr="000E073D">
        <w:rPr>
          <w:sz w:val="28"/>
          <w:szCs w:val="28"/>
        </w:rPr>
        <w:t xml:space="preserve">раво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>заключения</w:t>
      </w:r>
      <w:r w:rsidR="004C16A2" w:rsidRPr="000E073D">
        <w:rPr>
          <w:sz w:val="28"/>
          <w:szCs w:val="28"/>
        </w:rPr>
        <w:t xml:space="preserve"> </w:t>
      </w:r>
      <w:r w:rsidR="00A675EE" w:rsidRPr="000E073D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договора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аренды </w:t>
      </w:r>
      <w:r w:rsidR="004C16A2" w:rsidRPr="000E073D">
        <w:rPr>
          <w:sz w:val="28"/>
          <w:szCs w:val="28"/>
        </w:rPr>
        <w:t xml:space="preserve">   </w:t>
      </w:r>
      <w:r w:rsidR="00A675EE" w:rsidRPr="000E073D">
        <w:rPr>
          <w:sz w:val="28"/>
          <w:szCs w:val="28"/>
        </w:rPr>
        <w:t xml:space="preserve">земельного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участка,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 xml:space="preserve">находящегося </w:t>
      </w:r>
      <w:r w:rsidR="004C16A2" w:rsidRPr="000E073D">
        <w:rPr>
          <w:sz w:val="28"/>
          <w:szCs w:val="28"/>
        </w:rPr>
        <w:t xml:space="preserve">  </w:t>
      </w:r>
      <w:r w:rsidR="00A675EE" w:rsidRPr="000E073D">
        <w:rPr>
          <w:sz w:val="28"/>
          <w:szCs w:val="28"/>
        </w:rPr>
        <w:t>в собственности Кировской области</w:t>
      </w:r>
      <w:r w:rsidR="000E3D6F" w:rsidRPr="000E073D">
        <w:rPr>
          <w:sz w:val="28"/>
          <w:szCs w:val="28"/>
        </w:rPr>
        <w:t>.</w:t>
      </w:r>
    </w:p>
    <w:p w:rsidR="00A675EE" w:rsidRPr="000E073D" w:rsidRDefault="00A675EE" w:rsidP="006960C3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 xml:space="preserve">Основание проведения </w:t>
      </w:r>
      <w:r w:rsidR="004C16A2" w:rsidRPr="000E073D">
        <w:rPr>
          <w:b/>
          <w:sz w:val="28"/>
          <w:szCs w:val="28"/>
        </w:rPr>
        <w:t>аукциона</w:t>
      </w:r>
      <w:r w:rsidRPr="000E073D">
        <w:rPr>
          <w:b/>
          <w:sz w:val="28"/>
          <w:szCs w:val="28"/>
        </w:rPr>
        <w:t>:</w:t>
      </w:r>
      <w:r w:rsidR="000E073D">
        <w:rPr>
          <w:b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Распоряжение министерства имущественных отношений Кировской области от </w:t>
      </w:r>
      <w:r w:rsidR="007C650B">
        <w:rPr>
          <w:sz w:val="28"/>
          <w:szCs w:val="28"/>
        </w:rPr>
        <w:t>02.05.2024</w:t>
      </w:r>
      <w:r w:rsidR="003D0C3C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№ </w:t>
      </w:r>
      <w:r w:rsidR="007C650B">
        <w:rPr>
          <w:sz w:val="28"/>
          <w:szCs w:val="28"/>
        </w:rPr>
        <w:t>467</w:t>
      </w:r>
      <w:r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Форма торгов:</w:t>
      </w:r>
      <w:r w:rsidRPr="000E073D">
        <w:rPr>
          <w:sz w:val="28"/>
          <w:szCs w:val="28"/>
        </w:rPr>
        <w:t xml:space="preserve"> аукцион в электронной форме, открытый </w:t>
      </w:r>
      <w:r w:rsidR="007E670F">
        <w:rPr>
          <w:sz w:val="28"/>
          <w:szCs w:val="28"/>
        </w:rPr>
        <w:t>по состав</w:t>
      </w:r>
      <w:r w:rsidR="00F357FB">
        <w:rPr>
          <w:sz w:val="28"/>
          <w:szCs w:val="28"/>
        </w:rPr>
        <w:t>у</w:t>
      </w:r>
      <w:r w:rsidR="007E670F">
        <w:rPr>
          <w:sz w:val="28"/>
          <w:szCs w:val="28"/>
        </w:rPr>
        <w:t xml:space="preserve"> участников и </w:t>
      </w:r>
      <w:r w:rsidRPr="000E073D">
        <w:rPr>
          <w:sz w:val="28"/>
          <w:szCs w:val="28"/>
        </w:rPr>
        <w:t>по форме подачи предложений о цене предмета аукциона.</w:t>
      </w:r>
    </w:p>
    <w:p w:rsidR="000E073D" w:rsidRDefault="004C16A2" w:rsidP="004C16A2">
      <w:pPr>
        <w:ind w:firstLine="708"/>
        <w:rPr>
          <w:sz w:val="28"/>
          <w:szCs w:val="28"/>
        </w:rPr>
      </w:pPr>
      <w:r w:rsidRPr="000E073D">
        <w:rPr>
          <w:b/>
          <w:sz w:val="28"/>
          <w:szCs w:val="28"/>
        </w:rPr>
        <w:t xml:space="preserve">Организатор </w:t>
      </w:r>
      <w:r w:rsidR="000E073D">
        <w:rPr>
          <w:b/>
          <w:sz w:val="28"/>
          <w:szCs w:val="28"/>
        </w:rPr>
        <w:t xml:space="preserve">       </w:t>
      </w:r>
      <w:r w:rsidRPr="000E073D">
        <w:rPr>
          <w:b/>
          <w:sz w:val="28"/>
          <w:szCs w:val="28"/>
        </w:rPr>
        <w:t>аукциона</w:t>
      </w:r>
      <w:r w:rsid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</w:t>
      </w:r>
      <w:proofErr w:type="gramStart"/>
      <w:r w:rsidR="000E073D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(</w:t>
      </w:r>
      <w:proofErr w:type="gramEnd"/>
      <w:r w:rsidRPr="000E073D">
        <w:rPr>
          <w:b/>
          <w:sz w:val="28"/>
          <w:szCs w:val="28"/>
        </w:rPr>
        <w:t>Арендодатель)</w:t>
      </w:r>
      <w:r w:rsidR="00334855" w:rsidRPr="000E073D">
        <w:rPr>
          <w:b/>
          <w:sz w:val="28"/>
          <w:szCs w:val="28"/>
        </w:rPr>
        <w:t xml:space="preserve">: </w:t>
      </w:r>
      <w:r w:rsidRPr="000E073D">
        <w:rPr>
          <w:b/>
          <w:sz w:val="28"/>
          <w:szCs w:val="28"/>
        </w:rPr>
        <w:t xml:space="preserve"> </w:t>
      </w:r>
      <w:r w:rsidR="000E073D">
        <w:rPr>
          <w:b/>
          <w:sz w:val="28"/>
          <w:szCs w:val="28"/>
        </w:rPr>
        <w:t xml:space="preserve">       </w:t>
      </w:r>
      <w:r w:rsidR="00334855" w:rsidRPr="000E073D">
        <w:rPr>
          <w:sz w:val="28"/>
          <w:szCs w:val="28"/>
        </w:rPr>
        <w:t xml:space="preserve">Кировская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   </w:t>
      </w:r>
      <w:r w:rsidR="00334855" w:rsidRPr="000E073D">
        <w:rPr>
          <w:sz w:val="28"/>
          <w:szCs w:val="28"/>
        </w:rPr>
        <w:t>область</w:t>
      </w:r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у</w:t>
      </w:r>
      <w:r w:rsidR="00B77779" w:rsidRPr="000E073D">
        <w:rPr>
          <w:sz w:val="28"/>
          <w:szCs w:val="28"/>
        </w:rPr>
        <w:t xml:space="preserve">полномоченный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орган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по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>управлению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 и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распоряжению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B77779" w:rsidRPr="000E073D">
        <w:rPr>
          <w:sz w:val="28"/>
          <w:szCs w:val="28"/>
        </w:rPr>
        <w:t xml:space="preserve">государственным </w:t>
      </w:r>
      <w:r w:rsidRPr="000E073D">
        <w:rPr>
          <w:sz w:val="28"/>
          <w:szCs w:val="28"/>
        </w:rPr>
        <w:t xml:space="preserve"> </w:t>
      </w:r>
      <w:r w:rsidR="00B77779" w:rsidRPr="000E073D">
        <w:rPr>
          <w:sz w:val="28"/>
          <w:szCs w:val="28"/>
        </w:rPr>
        <w:t>имуществом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 </w:t>
      </w:r>
      <w:r w:rsidR="00B77779" w:rsidRPr="000E073D">
        <w:rPr>
          <w:sz w:val="28"/>
          <w:szCs w:val="28"/>
        </w:rPr>
        <w:t>Кировско</w:t>
      </w:r>
      <w:r w:rsidR="00EB1B9E" w:rsidRPr="000E073D">
        <w:rPr>
          <w:sz w:val="28"/>
          <w:szCs w:val="28"/>
        </w:rPr>
        <w:t xml:space="preserve">й </w:t>
      </w:r>
      <w:r w:rsidR="000E073D">
        <w:rPr>
          <w:sz w:val="28"/>
          <w:szCs w:val="28"/>
        </w:rPr>
        <w:t xml:space="preserve">    </w:t>
      </w:r>
      <w:r w:rsidR="00EB1B9E" w:rsidRPr="000E073D">
        <w:rPr>
          <w:sz w:val="28"/>
          <w:szCs w:val="28"/>
        </w:rPr>
        <w:t>области – министерство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имущественных</w:t>
      </w:r>
      <w:r w:rsidR="000E073D">
        <w:rPr>
          <w:sz w:val="28"/>
          <w:szCs w:val="28"/>
        </w:rPr>
        <w:t xml:space="preserve"> </w:t>
      </w:r>
      <w:r w:rsidR="00EB1B9E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 xml:space="preserve">отношений Кировской </w:t>
      </w:r>
      <w:r w:rsidR="000E073D">
        <w:rPr>
          <w:sz w:val="28"/>
          <w:szCs w:val="28"/>
        </w:rPr>
        <w:t xml:space="preserve">  </w:t>
      </w:r>
      <w:r w:rsidR="00EB1B9E" w:rsidRPr="000E073D">
        <w:rPr>
          <w:sz w:val="28"/>
          <w:szCs w:val="28"/>
        </w:rPr>
        <w:t>области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(610019, 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г.  </w:t>
      </w:r>
      <w:proofErr w:type="gramStart"/>
      <w:r w:rsidRPr="000E073D">
        <w:rPr>
          <w:sz w:val="28"/>
          <w:szCs w:val="28"/>
        </w:rPr>
        <w:t xml:space="preserve">Киров, </w:t>
      </w:r>
      <w:r w:rsidR="000E073D">
        <w:rPr>
          <w:sz w:val="28"/>
          <w:szCs w:val="28"/>
        </w:rPr>
        <w:t xml:space="preserve">  </w:t>
      </w:r>
      <w:proofErr w:type="gramEnd"/>
      <w:r w:rsidRPr="000E073D">
        <w:rPr>
          <w:sz w:val="28"/>
          <w:szCs w:val="28"/>
        </w:rPr>
        <w:t xml:space="preserve">ул. </w:t>
      </w:r>
      <w:proofErr w:type="spellStart"/>
      <w:r w:rsidRPr="000E073D">
        <w:rPr>
          <w:sz w:val="28"/>
          <w:szCs w:val="28"/>
        </w:rPr>
        <w:t>К.Либкнехта</w:t>
      </w:r>
      <w:proofErr w:type="spellEnd"/>
      <w:proofErr w:type="gramStart"/>
      <w:r w:rsidRPr="000E073D">
        <w:rPr>
          <w:sz w:val="28"/>
          <w:szCs w:val="28"/>
        </w:rPr>
        <w:t>,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69</w:t>
      </w:r>
      <w:proofErr w:type="gramEnd"/>
      <w:r w:rsidRPr="000E073D">
        <w:rPr>
          <w:sz w:val="28"/>
          <w:szCs w:val="28"/>
        </w:rPr>
        <w:t xml:space="preserve">,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т.</w:t>
      </w:r>
      <w:r w:rsidR="00137287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(83632) 27-27-33, </w:t>
      </w:r>
    </w:p>
    <w:p w:rsidR="00B77779" w:rsidRPr="000E073D" w:rsidRDefault="00E310DB" w:rsidP="000E073D">
      <w:pPr>
        <w:rPr>
          <w:sz w:val="28"/>
          <w:szCs w:val="28"/>
        </w:rPr>
      </w:pPr>
      <w:hyperlink r:id="rId7" w:history="1"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e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mail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@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dgs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-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kirov</w:t>
        </w:r>
        <w:r w:rsidR="004C16A2" w:rsidRPr="007665D6">
          <w:rPr>
            <w:rStyle w:val="ab"/>
            <w:color w:val="auto"/>
            <w:sz w:val="28"/>
            <w:szCs w:val="28"/>
            <w:u w:val="none"/>
          </w:rPr>
          <w:t>.</w:t>
        </w:r>
        <w:r w:rsidR="004C16A2" w:rsidRPr="007665D6">
          <w:rPr>
            <w:rStyle w:val="ab"/>
            <w:color w:val="auto"/>
            <w:sz w:val="28"/>
            <w:szCs w:val="28"/>
            <w:u w:val="none"/>
            <w:lang w:val="en-US"/>
          </w:rPr>
          <w:t>ru</w:t>
        </w:r>
      </w:hyperlink>
      <w:r w:rsidR="004C16A2" w:rsidRPr="007665D6">
        <w:rPr>
          <w:sz w:val="28"/>
          <w:szCs w:val="28"/>
        </w:rPr>
        <w:t>)</w:t>
      </w:r>
      <w:r w:rsidR="00EB1B9E" w:rsidRPr="000E073D">
        <w:rPr>
          <w:sz w:val="28"/>
          <w:szCs w:val="28"/>
        </w:rPr>
        <w:t>.</w:t>
      </w:r>
    </w:p>
    <w:p w:rsidR="005E55F3" w:rsidRPr="000E073D" w:rsidRDefault="005E55F3" w:rsidP="006960C3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Оператор электронной площадки</w:t>
      </w:r>
      <w:r w:rsidR="00AD04E9">
        <w:rPr>
          <w:b/>
          <w:sz w:val="28"/>
          <w:szCs w:val="28"/>
        </w:rPr>
        <w:t>:</w:t>
      </w:r>
      <w:r w:rsidR="004C16A2" w:rsidRPr="000E073D">
        <w:rPr>
          <w:sz w:val="28"/>
          <w:szCs w:val="28"/>
        </w:rPr>
        <w:t xml:space="preserve"> акционерное общество </w:t>
      </w:r>
      <w:r w:rsidR="00137287" w:rsidRPr="000E073D">
        <w:rPr>
          <w:sz w:val="28"/>
          <w:szCs w:val="28"/>
        </w:rPr>
        <w:t>«Электронные торговые системы» (123</w:t>
      </w:r>
      <w:r w:rsidR="00C66CAE">
        <w:rPr>
          <w:sz w:val="28"/>
          <w:szCs w:val="28"/>
        </w:rPr>
        <w:t>1</w:t>
      </w:r>
      <w:r w:rsidR="00137287" w:rsidRPr="000E073D">
        <w:rPr>
          <w:sz w:val="28"/>
          <w:szCs w:val="28"/>
        </w:rPr>
        <w:t xml:space="preserve">12, г. Москва, ул. </w:t>
      </w:r>
      <w:proofErr w:type="spellStart"/>
      <w:r w:rsidR="00137287" w:rsidRPr="000E073D">
        <w:rPr>
          <w:sz w:val="28"/>
          <w:szCs w:val="28"/>
        </w:rPr>
        <w:t>Тестовская</w:t>
      </w:r>
      <w:proofErr w:type="spellEnd"/>
      <w:r w:rsidR="00137287" w:rsidRPr="000E073D">
        <w:rPr>
          <w:sz w:val="28"/>
          <w:szCs w:val="28"/>
        </w:rPr>
        <w:t xml:space="preserve">, д. 10, этаж 18, помещение 1, комната 13, </w:t>
      </w:r>
      <w:r w:rsidR="00B64A8D" w:rsidRPr="000E073D">
        <w:rPr>
          <w:sz w:val="28"/>
          <w:szCs w:val="28"/>
        </w:rPr>
        <w:t>ЭТП «</w:t>
      </w:r>
      <w:proofErr w:type="gramStart"/>
      <w:r w:rsidR="00B64A8D" w:rsidRPr="000E073D">
        <w:rPr>
          <w:sz w:val="28"/>
          <w:szCs w:val="28"/>
        </w:rPr>
        <w:t>Фабрикант»</w:t>
      </w:r>
      <w:r w:rsidRPr="000E073D">
        <w:rPr>
          <w:sz w:val="28"/>
          <w:szCs w:val="28"/>
        </w:rPr>
        <w:t xml:space="preserve">  (</w:t>
      </w:r>
      <w:proofErr w:type="gramEnd"/>
      <w:r w:rsidR="00B142A5">
        <w:fldChar w:fldCharType="begin"/>
      </w:r>
      <w:r w:rsidR="00B142A5">
        <w:instrText xml:space="preserve"> HYPERLINK "https://www.fabrikant.ru/" </w:instrText>
      </w:r>
      <w:r w:rsidR="00B142A5">
        <w:fldChar w:fldCharType="separate"/>
      </w:r>
      <w:r w:rsidRPr="000E073D">
        <w:rPr>
          <w:rStyle w:val="ab"/>
          <w:color w:val="auto"/>
          <w:sz w:val="28"/>
          <w:szCs w:val="28"/>
          <w:u w:val="none"/>
        </w:rPr>
        <w:t>https://www.</w:t>
      </w:r>
      <w:proofErr w:type="spellStart"/>
      <w:r w:rsidRPr="000E073D">
        <w:rPr>
          <w:rStyle w:val="ab"/>
          <w:color w:val="auto"/>
          <w:sz w:val="28"/>
          <w:szCs w:val="28"/>
          <w:u w:val="none"/>
          <w:lang w:val="en-US"/>
        </w:rPr>
        <w:t>fabrikant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.</w:t>
      </w:r>
      <w:proofErr w:type="spellStart"/>
      <w:r w:rsidRPr="000E073D">
        <w:rPr>
          <w:rStyle w:val="ab"/>
          <w:color w:val="auto"/>
          <w:sz w:val="28"/>
          <w:szCs w:val="28"/>
          <w:u w:val="none"/>
        </w:rPr>
        <w:t>ru</w:t>
      </w:r>
      <w:proofErr w:type="spellEnd"/>
      <w:r w:rsidRPr="000E073D">
        <w:rPr>
          <w:rStyle w:val="ab"/>
          <w:color w:val="auto"/>
          <w:sz w:val="28"/>
          <w:szCs w:val="28"/>
          <w:u w:val="none"/>
        </w:rPr>
        <w:t>/</w:t>
      </w:r>
      <w:r w:rsidR="00B142A5">
        <w:rPr>
          <w:rStyle w:val="ab"/>
          <w:color w:val="auto"/>
          <w:sz w:val="28"/>
          <w:szCs w:val="28"/>
          <w:u w:val="none"/>
        </w:rPr>
        <w:fldChar w:fldCharType="end"/>
      </w:r>
      <w:r w:rsidRPr="000E073D">
        <w:rPr>
          <w:sz w:val="28"/>
          <w:szCs w:val="28"/>
        </w:rPr>
        <w:t xml:space="preserve">). </w:t>
      </w:r>
    </w:p>
    <w:p w:rsidR="005E55F3" w:rsidRPr="000E073D" w:rsidRDefault="005E55F3" w:rsidP="006960C3">
      <w:pPr>
        <w:pStyle w:val="1"/>
        <w:ind w:firstLine="709"/>
      </w:pPr>
      <w:r w:rsidRPr="000E073D">
        <w:rPr>
          <w:bCs/>
        </w:rPr>
        <w:t>Аукцион в электронной форме на право заключения договора аренды</w:t>
      </w:r>
      <w:r w:rsidRPr="000E073D">
        <w:t xml:space="preserve"> земельного участка, проводится в порядке, установленном статьями 39.11, 39.12 и 39.13 Земельного кодекса Российской Федерации.  </w:t>
      </w:r>
    </w:p>
    <w:p w:rsidR="000C3A0C" w:rsidRPr="000E073D" w:rsidRDefault="005E55F3" w:rsidP="000C3A0C">
      <w:pPr>
        <w:ind w:firstLine="709"/>
        <w:jc w:val="both"/>
        <w:rPr>
          <w:sz w:val="28"/>
          <w:szCs w:val="28"/>
        </w:rPr>
      </w:pPr>
      <w:r w:rsidRPr="000E073D">
        <w:rPr>
          <w:b/>
          <w:sz w:val="28"/>
          <w:szCs w:val="28"/>
        </w:rPr>
        <w:t>Участники аукциона:</w:t>
      </w:r>
      <w:r w:rsidR="000C3A0C">
        <w:rPr>
          <w:b/>
          <w:sz w:val="28"/>
          <w:szCs w:val="28"/>
        </w:rPr>
        <w:t xml:space="preserve"> </w:t>
      </w:r>
      <w:r w:rsidR="000C3A0C">
        <w:rPr>
          <w:sz w:val="28"/>
          <w:szCs w:val="28"/>
        </w:rPr>
        <w:t xml:space="preserve">граждане, в том числе индивидуальные </w:t>
      </w:r>
      <w:proofErr w:type="gramStart"/>
      <w:r w:rsidR="000C3A0C">
        <w:rPr>
          <w:sz w:val="28"/>
          <w:szCs w:val="28"/>
        </w:rPr>
        <w:t>предприниматели,  юридические</w:t>
      </w:r>
      <w:proofErr w:type="gramEnd"/>
      <w:r w:rsidR="000C3A0C">
        <w:rPr>
          <w:sz w:val="28"/>
          <w:szCs w:val="28"/>
        </w:rPr>
        <w:t xml:space="preserve"> лица</w:t>
      </w:r>
      <w:r w:rsidR="000C3A0C" w:rsidRPr="008F38C5">
        <w:rPr>
          <w:sz w:val="28"/>
          <w:szCs w:val="28"/>
        </w:rPr>
        <w:t>, имеющ</w:t>
      </w:r>
      <w:r w:rsidR="000C3A0C">
        <w:rPr>
          <w:sz w:val="28"/>
          <w:szCs w:val="28"/>
        </w:rPr>
        <w:t>и</w:t>
      </w:r>
      <w:r w:rsidR="000C3A0C" w:rsidRPr="008F38C5">
        <w:rPr>
          <w:sz w:val="28"/>
          <w:szCs w:val="28"/>
        </w:rPr>
        <w:t>е электронную подпись, оформленную в соответствии с требованиями действующего законодательства удостоверяющим центром и прошедш</w:t>
      </w:r>
      <w:r w:rsidR="000C3A0C">
        <w:rPr>
          <w:sz w:val="28"/>
          <w:szCs w:val="28"/>
        </w:rPr>
        <w:t>и</w:t>
      </w:r>
      <w:r w:rsidR="000C3A0C" w:rsidRPr="008F38C5">
        <w:rPr>
          <w:sz w:val="28"/>
          <w:szCs w:val="28"/>
        </w:rPr>
        <w:t xml:space="preserve">е регистрацию (аккредитацию) на электронной площадке в соответствии с </w:t>
      </w:r>
      <w:r w:rsidR="000C3A0C">
        <w:rPr>
          <w:sz w:val="28"/>
          <w:szCs w:val="28"/>
        </w:rPr>
        <w:t>р</w:t>
      </w:r>
      <w:r w:rsidR="000C3A0C" w:rsidRPr="008F38C5">
        <w:rPr>
          <w:sz w:val="28"/>
          <w:szCs w:val="28"/>
        </w:rPr>
        <w:t>егламентом Оператора электронной площадки (далее</w:t>
      </w:r>
      <w:r w:rsidR="000C3A0C" w:rsidRPr="000E073D">
        <w:rPr>
          <w:sz w:val="28"/>
          <w:szCs w:val="28"/>
        </w:rPr>
        <w:t xml:space="preserve"> – Заявители).</w:t>
      </w:r>
    </w:p>
    <w:p w:rsidR="005E55F3" w:rsidRPr="000E073D" w:rsidRDefault="005E55F3" w:rsidP="00542DC4">
      <w:pPr>
        <w:pStyle w:val="1"/>
        <w:ind w:firstLine="709"/>
        <w:rPr>
          <w:b/>
        </w:rPr>
      </w:pPr>
      <w:r w:rsidRPr="000E073D">
        <w:rPr>
          <w:b/>
        </w:rPr>
        <w:t>1. Сведения о предмете аукциона.</w:t>
      </w:r>
    </w:p>
    <w:p w:rsidR="005E55F3" w:rsidRPr="000E073D" w:rsidRDefault="005E55F3" w:rsidP="00542DC4">
      <w:pPr>
        <w:pStyle w:val="1"/>
        <w:ind w:firstLine="709"/>
      </w:pPr>
      <w:r w:rsidRPr="000E073D">
        <w:rPr>
          <w:b/>
        </w:rPr>
        <w:t xml:space="preserve">Предмет аукциона: </w:t>
      </w:r>
      <w:r w:rsidRPr="000E073D">
        <w:t xml:space="preserve">земельный участок, </w:t>
      </w:r>
      <w:r w:rsidR="00BC679B" w:rsidRPr="000E073D">
        <w:t>находящийся в собственности Кировской области.</w:t>
      </w:r>
    </w:p>
    <w:p w:rsidR="005E55F3" w:rsidRPr="000E073D" w:rsidRDefault="005E55F3" w:rsidP="00542DC4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Лот № 1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Местоположение земельного участка: </w:t>
      </w:r>
      <w:r w:rsidR="00BC679B" w:rsidRPr="000E073D">
        <w:rPr>
          <w:sz w:val="28"/>
          <w:szCs w:val="28"/>
        </w:rPr>
        <w:t xml:space="preserve">Кировская область, </w:t>
      </w:r>
      <w:r w:rsidR="00055556">
        <w:rPr>
          <w:sz w:val="28"/>
          <w:szCs w:val="28"/>
        </w:rPr>
        <w:t xml:space="preserve">район </w:t>
      </w:r>
      <w:r w:rsidR="00E544B7">
        <w:rPr>
          <w:sz w:val="28"/>
          <w:szCs w:val="28"/>
        </w:rPr>
        <w:t>Даровской</w:t>
      </w:r>
      <w:r w:rsidR="003D0C3C">
        <w:rPr>
          <w:sz w:val="28"/>
          <w:szCs w:val="28"/>
        </w:rPr>
        <w:t xml:space="preserve">, </w:t>
      </w:r>
      <w:r w:rsidR="00055556">
        <w:rPr>
          <w:sz w:val="28"/>
          <w:szCs w:val="28"/>
        </w:rPr>
        <w:t>тер</w:t>
      </w:r>
      <w:r w:rsidR="002B60FC">
        <w:rPr>
          <w:sz w:val="28"/>
          <w:szCs w:val="28"/>
        </w:rPr>
        <w:t>.</w:t>
      </w:r>
      <w:r w:rsidR="00055556">
        <w:rPr>
          <w:sz w:val="28"/>
          <w:szCs w:val="28"/>
        </w:rPr>
        <w:t xml:space="preserve"> Даровское городское поселение.</w:t>
      </w:r>
    </w:p>
    <w:p w:rsidR="005E55F3" w:rsidRPr="000E073D" w:rsidRDefault="005E55F3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Кадастровый номер: </w:t>
      </w:r>
      <w:r w:rsidR="00BC679B" w:rsidRPr="000E073D">
        <w:rPr>
          <w:sz w:val="28"/>
          <w:szCs w:val="28"/>
        </w:rPr>
        <w:t>43:</w:t>
      </w:r>
      <w:r w:rsidR="00E544B7">
        <w:rPr>
          <w:sz w:val="28"/>
          <w:szCs w:val="28"/>
        </w:rPr>
        <w:t>08</w:t>
      </w:r>
      <w:r w:rsidR="00BC679B" w:rsidRPr="000E073D">
        <w:rPr>
          <w:sz w:val="28"/>
          <w:szCs w:val="28"/>
        </w:rPr>
        <w:t>:</w:t>
      </w:r>
      <w:r w:rsidR="00E544B7">
        <w:rPr>
          <w:sz w:val="28"/>
          <w:szCs w:val="28"/>
        </w:rPr>
        <w:t>310393</w:t>
      </w:r>
      <w:r w:rsidR="00BC679B" w:rsidRPr="000E073D">
        <w:rPr>
          <w:sz w:val="28"/>
          <w:szCs w:val="28"/>
        </w:rPr>
        <w:t>:</w:t>
      </w:r>
      <w:r w:rsidR="00E544B7">
        <w:rPr>
          <w:sz w:val="28"/>
          <w:szCs w:val="28"/>
        </w:rPr>
        <w:t>3</w:t>
      </w:r>
      <w:r w:rsidR="00055556">
        <w:rPr>
          <w:sz w:val="28"/>
          <w:szCs w:val="28"/>
        </w:rPr>
        <w:t>063</w:t>
      </w:r>
      <w:r w:rsidRPr="000E073D">
        <w:rPr>
          <w:sz w:val="28"/>
          <w:szCs w:val="28"/>
        </w:rPr>
        <w:t>.</w:t>
      </w:r>
    </w:p>
    <w:p w:rsidR="005E55F3" w:rsidRPr="000E073D" w:rsidRDefault="00BC679B" w:rsidP="00542DC4">
      <w:pPr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>Категория земель</w:t>
      </w:r>
      <w:r w:rsidR="005E55F3" w:rsidRPr="000E073D">
        <w:rPr>
          <w:b/>
          <w:bCs/>
          <w:sz w:val="28"/>
          <w:szCs w:val="28"/>
        </w:rPr>
        <w:t xml:space="preserve">: </w:t>
      </w:r>
      <w:r w:rsidR="005E55F3" w:rsidRPr="000E073D">
        <w:rPr>
          <w:sz w:val="28"/>
          <w:szCs w:val="28"/>
        </w:rPr>
        <w:t xml:space="preserve">земли </w:t>
      </w:r>
      <w:r w:rsidR="00E544B7">
        <w:rPr>
          <w:sz w:val="28"/>
          <w:szCs w:val="28"/>
        </w:rPr>
        <w:t>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="005E55F3" w:rsidRPr="000E073D">
        <w:rPr>
          <w:bCs/>
          <w:sz w:val="28"/>
          <w:szCs w:val="28"/>
        </w:rPr>
        <w:t>.</w:t>
      </w:r>
    </w:p>
    <w:p w:rsidR="005E55F3" w:rsidRDefault="005E55F3" w:rsidP="00C10754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Площадь земельного участка: </w:t>
      </w:r>
      <w:r w:rsidR="00055556" w:rsidRPr="00055556">
        <w:rPr>
          <w:bCs/>
          <w:sz w:val="28"/>
          <w:szCs w:val="28"/>
        </w:rPr>
        <w:t>6542</w:t>
      </w:r>
      <w:r w:rsidR="00BC679B" w:rsidRPr="00E544B7">
        <w:rPr>
          <w:sz w:val="28"/>
          <w:szCs w:val="28"/>
        </w:rPr>
        <w:t xml:space="preserve"> </w:t>
      </w:r>
      <w:r w:rsidR="00BC679B" w:rsidRPr="000E073D">
        <w:rPr>
          <w:sz w:val="28"/>
          <w:szCs w:val="28"/>
        </w:rPr>
        <w:t xml:space="preserve">+/- </w:t>
      </w:r>
      <w:r w:rsidR="00055556">
        <w:rPr>
          <w:sz w:val="28"/>
          <w:szCs w:val="28"/>
        </w:rPr>
        <w:t>28</w:t>
      </w:r>
      <w:r w:rsidRPr="000E073D">
        <w:rPr>
          <w:sz w:val="28"/>
          <w:szCs w:val="28"/>
        </w:rPr>
        <w:t xml:space="preserve"> </w:t>
      </w:r>
      <w:proofErr w:type="spellStart"/>
      <w:r w:rsidRPr="000E073D">
        <w:rPr>
          <w:sz w:val="28"/>
          <w:szCs w:val="28"/>
        </w:rPr>
        <w:t>кв.м</w:t>
      </w:r>
      <w:proofErr w:type="spellEnd"/>
      <w:r w:rsidRPr="000E073D">
        <w:rPr>
          <w:sz w:val="28"/>
          <w:szCs w:val="28"/>
        </w:rPr>
        <w:t>.</w:t>
      </w:r>
    </w:p>
    <w:p w:rsidR="005E55F3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Разрешенное использование земельного участка: </w:t>
      </w:r>
      <w:r w:rsidR="00E544B7">
        <w:rPr>
          <w:bCs/>
          <w:sz w:val="28"/>
          <w:szCs w:val="28"/>
        </w:rPr>
        <w:t>строительная промышленность</w:t>
      </w:r>
      <w:r w:rsidRPr="000E073D">
        <w:rPr>
          <w:bCs/>
          <w:sz w:val="28"/>
          <w:szCs w:val="28"/>
        </w:rPr>
        <w:t>.</w:t>
      </w:r>
    </w:p>
    <w:p w:rsidR="005E55F3" w:rsidRPr="000E073D" w:rsidRDefault="005E55F3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0E073D">
        <w:rPr>
          <w:b/>
          <w:bCs/>
          <w:sz w:val="28"/>
          <w:szCs w:val="28"/>
        </w:rPr>
        <w:t xml:space="preserve">Вид приобретаемого права: </w:t>
      </w:r>
      <w:r w:rsidRPr="000E073D">
        <w:rPr>
          <w:bCs/>
          <w:sz w:val="28"/>
          <w:szCs w:val="28"/>
        </w:rPr>
        <w:t>аренда.</w:t>
      </w:r>
    </w:p>
    <w:p w:rsidR="002D1468" w:rsidRPr="00983AA3" w:rsidRDefault="002D1468" w:rsidP="00F65887">
      <w:pPr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983AA3">
        <w:rPr>
          <w:b/>
          <w:bCs/>
          <w:sz w:val="28"/>
          <w:szCs w:val="28"/>
        </w:rPr>
        <w:t>Срок аренды земельного участка</w:t>
      </w:r>
      <w:r w:rsidRPr="00983AA3">
        <w:rPr>
          <w:bCs/>
          <w:sz w:val="28"/>
          <w:szCs w:val="28"/>
        </w:rPr>
        <w:t xml:space="preserve">: </w:t>
      </w:r>
      <w:r w:rsidR="007F1134">
        <w:rPr>
          <w:bCs/>
          <w:sz w:val="28"/>
          <w:szCs w:val="28"/>
        </w:rPr>
        <w:t>7</w:t>
      </w:r>
      <w:r w:rsidRPr="00983AA3">
        <w:rPr>
          <w:bCs/>
          <w:sz w:val="28"/>
          <w:szCs w:val="28"/>
        </w:rPr>
        <w:t xml:space="preserve"> лет</w:t>
      </w:r>
      <w:r w:rsidR="000C3A0C">
        <w:rPr>
          <w:bCs/>
          <w:sz w:val="28"/>
          <w:szCs w:val="28"/>
        </w:rPr>
        <w:t xml:space="preserve"> </w:t>
      </w:r>
      <w:r w:rsidR="007F1134">
        <w:rPr>
          <w:bCs/>
          <w:sz w:val="28"/>
          <w:szCs w:val="28"/>
        </w:rPr>
        <w:t>4</w:t>
      </w:r>
      <w:r w:rsidR="000C3A0C">
        <w:rPr>
          <w:bCs/>
          <w:sz w:val="28"/>
          <w:szCs w:val="28"/>
        </w:rPr>
        <w:t xml:space="preserve"> месяца</w:t>
      </w:r>
      <w:r w:rsidRPr="00983AA3">
        <w:rPr>
          <w:bCs/>
          <w:sz w:val="28"/>
          <w:szCs w:val="28"/>
        </w:rPr>
        <w:t>.</w:t>
      </w:r>
    </w:p>
    <w:p w:rsidR="00E544B7" w:rsidRPr="00E544B7" w:rsidRDefault="00983AA3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983AA3">
        <w:rPr>
          <w:b/>
          <w:sz w:val="28"/>
          <w:szCs w:val="28"/>
        </w:rPr>
        <w:lastRenderedPageBreak/>
        <w:t xml:space="preserve">          </w:t>
      </w:r>
      <w:r w:rsidR="00E544B7" w:rsidRPr="00E544B7">
        <w:rPr>
          <w:b/>
          <w:color w:val="000000"/>
          <w:spacing w:val="-6"/>
          <w:sz w:val="28"/>
          <w:szCs w:val="28"/>
        </w:rPr>
        <w:t>Предельные параметры разрешенного строительства объекта капитального строительства</w:t>
      </w:r>
      <w:r w:rsidR="00E544B7" w:rsidRPr="00E544B7">
        <w:rPr>
          <w:color w:val="000000"/>
          <w:spacing w:val="-6"/>
          <w:sz w:val="28"/>
          <w:szCs w:val="28"/>
        </w:rPr>
        <w:t xml:space="preserve"> (территориальная зона П-1 – зона размещения производственных объектов). Минимальные отступы от границ земельных участков в целях определения мест допустимого размещения зданий, строений, сооружений, за пределами которых запрещено строительство зданий, строений, сооружений:</w:t>
      </w:r>
    </w:p>
    <w:p w:rsidR="00E544B7" w:rsidRP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красной линии улиц – 5 м;</w:t>
      </w:r>
    </w:p>
    <w:p w:rsidR="00E544B7" w:rsidRP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красной линии однополостных проездов – 3 м;</w:t>
      </w:r>
    </w:p>
    <w:p w:rsid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 w:rsidRPr="00E544B7">
        <w:rPr>
          <w:color w:val="000000"/>
          <w:spacing w:val="-6"/>
          <w:sz w:val="28"/>
          <w:szCs w:val="28"/>
        </w:rPr>
        <w:t xml:space="preserve">          - от границы земельного участка – 3м. </w:t>
      </w:r>
    </w:p>
    <w:p w:rsidR="00E544B7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</w:t>
      </w:r>
      <w:r w:rsidRPr="00E544B7">
        <w:rPr>
          <w:color w:val="000000"/>
          <w:spacing w:val="-6"/>
          <w:sz w:val="28"/>
          <w:szCs w:val="28"/>
        </w:rPr>
        <w:t xml:space="preserve">Предельное количество этажей или предельная высота зданий, строений, сооружений – максимальное количество этажей 3. Максимальный процент застройки в границах земельного участка 60%. </w:t>
      </w:r>
    </w:p>
    <w:p w:rsidR="000C3A0C" w:rsidRDefault="000C3A0C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color w:val="000000"/>
          <w:spacing w:val="-6"/>
          <w:sz w:val="28"/>
          <w:szCs w:val="28"/>
        </w:rPr>
      </w:pPr>
      <w:r>
        <w:rPr>
          <w:color w:val="000000"/>
          <w:spacing w:val="-6"/>
          <w:sz w:val="28"/>
          <w:szCs w:val="28"/>
        </w:rPr>
        <w:t xml:space="preserve">           Для данного земельного участка обеспечен доступ посредством земельного участка (земельных участков) с кадастровым номером (кадастровыми номерами): 43:08:310393:2779. </w:t>
      </w:r>
    </w:p>
    <w:p w:rsidR="002D1468" w:rsidRPr="000E073D" w:rsidRDefault="00E544B7" w:rsidP="00E544B7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</w:t>
      </w:r>
      <w:r w:rsidR="002D1468" w:rsidRPr="000E073D">
        <w:rPr>
          <w:b/>
          <w:bCs/>
          <w:sz w:val="28"/>
          <w:szCs w:val="28"/>
        </w:rPr>
        <w:t>Льготы по арендной плате в отношении земельного участка</w:t>
      </w:r>
      <w:r w:rsidR="002D1468" w:rsidRPr="000E073D">
        <w:rPr>
          <w:bCs/>
          <w:sz w:val="28"/>
          <w:szCs w:val="28"/>
        </w:rPr>
        <w:t>: отсутствуют.</w:t>
      </w:r>
    </w:p>
    <w:p w:rsidR="005E55F3" w:rsidRPr="002B60FC" w:rsidRDefault="005E55F3" w:rsidP="00F65887">
      <w:pPr>
        <w:ind w:firstLine="709"/>
        <w:jc w:val="both"/>
        <w:rPr>
          <w:bCs/>
          <w:sz w:val="28"/>
          <w:szCs w:val="28"/>
        </w:rPr>
      </w:pPr>
      <w:r w:rsidRPr="002B60FC">
        <w:rPr>
          <w:b/>
          <w:bCs/>
          <w:sz w:val="28"/>
          <w:szCs w:val="28"/>
        </w:rPr>
        <w:t xml:space="preserve">Обременения земельного участка: </w:t>
      </w:r>
      <w:r w:rsidRPr="002B60FC">
        <w:rPr>
          <w:bCs/>
          <w:sz w:val="28"/>
          <w:szCs w:val="28"/>
        </w:rPr>
        <w:t>на дату принятия решения о проведении аукциона на участок не зарегистрированы права третьих лиц.</w:t>
      </w:r>
    </w:p>
    <w:p w:rsidR="00F65887" w:rsidRPr="00983AA3" w:rsidRDefault="007E670F" w:rsidP="00F65887">
      <w:pPr>
        <w:tabs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  <w:r w:rsidRPr="00983AA3">
        <w:rPr>
          <w:b/>
          <w:bCs/>
          <w:sz w:val="28"/>
          <w:szCs w:val="28"/>
        </w:rPr>
        <w:t xml:space="preserve">Ограничения прав на земельный участок: </w:t>
      </w:r>
      <w:r w:rsidR="00BD5B71" w:rsidRPr="00BD5B71">
        <w:rPr>
          <w:bCs/>
          <w:sz w:val="28"/>
          <w:szCs w:val="28"/>
        </w:rPr>
        <w:t>не зарегистрированы в ЕГРН</w:t>
      </w:r>
      <w:r w:rsidR="00BD5B71">
        <w:rPr>
          <w:bCs/>
          <w:sz w:val="28"/>
          <w:szCs w:val="28"/>
        </w:rPr>
        <w:t>.</w:t>
      </w:r>
    </w:p>
    <w:p w:rsidR="000E073D" w:rsidRDefault="00983AA3" w:rsidP="00BD5B71">
      <w:pPr>
        <w:tabs>
          <w:tab w:val="left" w:pos="1134"/>
          <w:tab w:val="left" w:pos="1276"/>
        </w:tabs>
        <w:autoSpaceDE w:val="0"/>
        <w:autoSpaceDN w:val="0"/>
        <w:adjustRightInd w:val="0"/>
        <w:spacing w:line="360" w:lineRule="exact"/>
        <w:jc w:val="both"/>
        <w:rPr>
          <w:sz w:val="28"/>
          <w:szCs w:val="28"/>
        </w:rPr>
      </w:pPr>
      <w:r>
        <w:rPr>
          <w:spacing w:val="-6"/>
          <w:sz w:val="28"/>
          <w:szCs w:val="28"/>
        </w:rPr>
        <w:t xml:space="preserve">           </w:t>
      </w:r>
      <w:r w:rsidR="005E55F3" w:rsidRPr="00983AA3">
        <w:rPr>
          <w:b/>
          <w:sz w:val="28"/>
          <w:szCs w:val="28"/>
        </w:rPr>
        <w:t>Информация о расположенных в границах земельного участка объектах капитального строительства</w:t>
      </w:r>
      <w:r w:rsidR="005E55F3" w:rsidRPr="00983AA3">
        <w:rPr>
          <w:sz w:val="28"/>
          <w:szCs w:val="28"/>
        </w:rPr>
        <w:t>: объекты капитального строительства</w:t>
      </w:r>
      <w:r w:rsidR="005E55F3" w:rsidRPr="000E073D">
        <w:rPr>
          <w:sz w:val="28"/>
          <w:szCs w:val="28"/>
        </w:rPr>
        <w:t xml:space="preserve"> отсутствуют.</w:t>
      </w:r>
    </w:p>
    <w:p w:rsidR="00490523" w:rsidRPr="00490523" w:rsidRDefault="00490523" w:rsidP="00F65887">
      <w:pPr>
        <w:ind w:firstLine="709"/>
        <w:jc w:val="both"/>
        <w:rPr>
          <w:b/>
          <w:sz w:val="28"/>
          <w:szCs w:val="28"/>
        </w:rPr>
      </w:pPr>
      <w:r w:rsidRPr="00490523">
        <w:rPr>
          <w:b/>
          <w:sz w:val="28"/>
          <w:szCs w:val="28"/>
        </w:rPr>
        <w:t xml:space="preserve">Сведения о возможности подключения (технологического присоединения) объектов капитального строительства к сетям инженерно-технического обеспечения: 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водопроводные сети: техническая возможность подключения отсутствует;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сети отопления: техническая возможность подключения отсутствует;</w:t>
      </w:r>
    </w:p>
    <w:p w:rsidR="00E544B7" w:rsidRPr="00E544B7" w:rsidRDefault="00E544B7" w:rsidP="00E544B7">
      <w:pPr>
        <w:tabs>
          <w:tab w:val="left" w:pos="1560"/>
        </w:tabs>
        <w:autoSpaceDE w:val="0"/>
        <w:autoSpaceDN w:val="0"/>
        <w:adjustRightInd w:val="0"/>
        <w:spacing w:line="360" w:lineRule="exact"/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>- водоотведение: техническая возможность подключения отсутствует;</w:t>
      </w:r>
    </w:p>
    <w:p w:rsidR="00E544B7" w:rsidRDefault="00E544B7" w:rsidP="00E544B7">
      <w:pPr>
        <w:ind w:firstLine="709"/>
        <w:jc w:val="both"/>
        <w:rPr>
          <w:spacing w:val="-6"/>
          <w:sz w:val="28"/>
          <w:szCs w:val="28"/>
        </w:rPr>
      </w:pPr>
      <w:r w:rsidRPr="00E544B7">
        <w:rPr>
          <w:spacing w:val="-6"/>
          <w:sz w:val="28"/>
          <w:szCs w:val="28"/>
        </w:rPr>
        <w:t xml:space="preserve">- сети электроснабжения: ПС 110 </w:t>
      </w:r>
      <w:proofErr w:type="spellStart"/>
      <w:r w:rsidRPr="00E544B7">
        <w:rPr>
          <w:spacing w:val="-6"/>
          <w:sz w:val="28"/>
          <w:szCs w:val="28"/>
        </w:rPr>
        <w:t>кВ</w:t>
      </w:r>
      <w:proofErr w:type="spellEnd"/>
      <w:r w:rsidRPr="00E544B7">
        <w:rPr>
          <w:spacing w:val="-6"/>
          <w:sz w:val="28"/>
          <w:szCs w:val="28"/>
        </w:rPr>
        <w:t xml:space="preserve"> Даровское, резерв мощности 2.85 МВт (письмо филиала ПАО «</w:t>
      </w:r>
      <w:proofErr w:type="spellStart"/>
      <w:r w:rsidRPr="00E544B7">
        <w:rPr>
          <w:spacing w:val="-6"/>
          <w:sz w:val="28"/>
          <w:szCs w:val="28"/>
        </w:rPr>
        <w:t>Россети</w:t>
      </w:r>
      <w:proofErr w:type="spellEnd"/>
      <w:r w:rsidRPr="00E544B7">
        <w:rPr>
          <w:spacing w:val="-6"/>
          <w:sz w:val="28"/>
          <w:szCs w:val="28"/>
        </w:rPr>
        <w:t xml:space="preserve"> Центр и Приволжье» - «Кировэнерго» от 20.11.2023 № МР7-КирЭ/10-02/5564).</w:t>
      </w:r>
    </w:p>
    <w:p w:rsidR="005E55F3" w:rsidRPr="000C3A0C" w:rsidRDefault="005E55F3" w:rsidP="00E544B7">
      <w:pPr>
        <w:ind w:firstLine="709"/>
        <w:jc w:val="both"/>
        <w:rPr>
          <w:bCs/>
          <w:sz w:val="28"/>
          <w:szCs w:val="28"/>
        </w:rPr>
      </w:pPr>
      <w:r w:rsidRPr="000E073D">
        <w:rPr>
          <w:b/>
          <w:sz w:val="28"/>
          <w:szCs w:val="28"/>
        </w:rPr>
        <w:t xml:space="preserve">Начальная цена предмета аукциона: </w:t>
      </w:r>
      <w:r w:rsidR="002B7356" w:rsidRPr="000E073D">
        <w:rPr>
          <w:sz w:val="28"/>
          <w:szCs w:val="28"/>
        </w:rPr>
        <w:t>Н</w:t>
      </w:r>
      <w:r w:rsidR="002B7356" w:rsidRPr="000E073D">
        <w:rPr>
          <w:spacing w:val="-6"/>
          <w:sz w:val="28"/>
          <w:szCs w:val="28"/>
        </w:rPr>
        <w:t>ачальная   цена   предмета   аукциона   на   право</w:t>
      </w:r>
      <w:r w:rsidR="000E073D">
        <w:rPr>
          <w:spacing w:val="-6"/>
          <w:sz w:val="28"/>
          <w:szCs w:val="28"/>
        </w:rPr>
        <w:t xml:space="preserve"> </w:t>
      </w:r>
      <w:r w:rsidR="002B7356" w:rsidRPr="000E073D">
        <w:rPr>
          <w:spacing w:val="-6"/>
          <w:sz w:val="28"/>
          <w:szCs w:val="28"/>
        </w:rPr>
        <w:t xml:space="preserve">заключения договора аренды земельного участка (ежегодный размер арендной платы) установлена в соответствии с частью 14 статьи 39.11 Земельного кодекса </w:t>
      </w:r>
      <w:r w:rsidR="002B7356" w:rsidRPr="000C3A0C">
        <w:rPr>
          <w:spacing w:val="-6"/>
          <w:sz w:val="28"/>
          <w:szCs w:val="28"/>
        </w:rPr>
        <w:t xml:space="preserve">Российской Федерации </w:t>
      </w:r>
      <w:r w:rsidR="002B7356" w:rsidRPr="000C3A0C">
        <w:rPr>
          <w:sz w:val="28"/>
          <w:szCs w:val="28"/>
        </w:rPr>
        <w:t xml:space="preserve">в размере </w:t>
      </w:r>
      <w:r w:rsidR="000C3A0C" w:rsidRPr="000C3A0C">
        <w:rPr>
          <w:sz w:val="28"/>
          <w:szCs w:val="28"/>
        </w:rPr>
        <w:t>3</w:t>
      </w:r>
      <w:r w:rsidR="002B7356" w:rsidRPr="000C3A0C">
        <w:rPr>
          <w:sz w:val="28"/>
          <w:szCs w:val="28"/>
        </w:rPr>
        <w:t>,</w:t>
      </w:r>
      <w:r w:rsidR="00490523" w:rsidRPr="000C3A0C">
        <w:rPr>
          <w:sz w:val="28"/>
          <w:szCs w:val="28"/>
        </w:rPr>
        <w:t>0</w:t>
      </w:r>
      <w:r w:rsidR="002B7356" w:rsidRPr="000C3A0C">
        <w:rPr>
          <w:sz w:val="28"/>
          <w:szCs w:val="28"/>
        </w:rPr>
        <w:t xml:space="preserve"> % кадастровой стоимости земельного участка – </w:t>
      </w:r>
      <w:r w:rsidR="000C3A0C" w:rsidRPr="000C3A0C">
        <w:rPr>
          <w:b/>
          <w:sz w:val="28"/>
          <w:szCs w:val="28"/>
        </w:rPr>
        <w:t>9  094</w:t>
      </w:r>
      <w:r w:rsidR="002B60FC" w:rsidRPr="000C3A0C">
        <w:rPr>
          <w:b/>
          <w:spacing w:val="-6"/>
          <w:sz w:val="28"/>
          <w:szCs w:val="28"/>
        </w:rPr>
        <w:t xml:space="preserve"> (</w:t>
      </w:r>
      <w:r w:rsidR="000C3A0C" w:rsidRPr="000C3A0C">
        <w:rPr>
          <w:b/>
          <w:spacing w:val="-6"/>
          <w:sz w:val="28"/>
          <w:szCs w:val="28"/>
        </w:rPr>
        <w:t>девять</w:t>
      </w:r>
      <w:r w:rsidR="00BD5B71" w:rsidRPr="000C3A0C">
        <w:rPr>
          <w:b/>
          <w:spacing w:val="-6"/>
          <w:sz w:val="28"/>
          <w:szCs w:val="28"/>
        </w:rPr>
        <w:t xml:space="preserve"> тысяч</w:t>
      </w:r>
      <w:r w:rsidR="000C3A0C" w:rsidRPr="000C3A0C">
        <w:rPr>
          <w:b/>
          <w:spacing w:val="-6"/>
          <w:sz w:val="28"/>
          <w:szCs w:val="28"/>
        </w:rPr>
        <w:t xml:space="preserve"> девяносто четыре</w:t>
      </w:r>
      <w:r w:rsidR="00F41916" w:rsidRPr="000C3A0C">
        <w:rPr>
          <w:b/>
          <w:spacing w:val="-6"/>
          <w:sz w:val="28"/>
          <w:szCs w:val="28"/>
        </w:rPr>
        <w:t>)</w:t>
      </w:r>
      <w:r w:rsidR="002B60FC" w:rsidRPr="000C3A0C">
        <w:rPr>
          <w:b/>
          <w:spacing w:val="-6"/>
          <w:sz w:val="28"/>
          <w:szCs w:val="28"/>
        </w:rPr>
        <w:t xml:space="preserve"> рубл</w:t>
      </w:r>
      <w:r w:rsidR="000C3A0C" w:rsidRPr="000C3A0C">
        <w:rPr>
          <w:b/>
          <w:spacing w:val="-6"/>
          <w:sz w:val="28"/>
          <w:szCs w:val="28"/>
        </w:rPr>
        <w:t>я</w:t>
      </w:r>
      <w:r w:rsidR="002B60FC" w:rsidRPr="000C3A0C">
        <w:rPr>
          <w:b/>
          <w:spacing w:val="-6"/>
          <w:sz w:val="28"/>
          <w:szCs w:val="28"/>
        </w:rPr>
        <w:t xml:space="preserve"> </w:t>
      </w:r>
      <w:r w:rsidR="000C3A0C" w:rsidRPr="000C3A0C">
        <w:rPr>
          <w:b/>
          <w:spacing w:val="-6"/>
          <w:sz w:val="28"/>
          <w:szCs w:val="28"/>
        </w:rPr>
        <w:t>82</w:t>
      </w:r>
      <w:r w:rsidR="002B60FC" w:rsidRPr="000C3A0C">
        <w:rPr>
          <w:b/>
          <w:spacing w:val="-6"/>
          <w:sz w:val="28"/>
          <w:szCs w:val="28"/>
        </w:rPr>
        <w:t xml:space="preserve"> копе</w:t>
      </w:r>
      <w:r w:rsidR="000C3A0C" w:rsidRPr="000C3A0C">
        <w:rPr>
          <w:b/>
          <w:spacing w:val="-6"/>
          <w:sz w:val="28"/>
          <w:szCs w:val="28"/>
        </w:rPr>
        <w:t>й</w:t>
      </w:r>
      <w:r w:rsidR="002B60FC" w:rsidRPr="000C3A0C">
        <w:rPr>
          <w:b/>
          <w:spacing w:val="-6"/>
          <w:sz w:val="28"/>
          <w:szCs w:val="28"/>
        </w:rPr>
        <w:t>к</w:t>
      </w:r>
      <w:r w:rsidR="000C3A0C" w:rsidRPr="000C3A0C">
        <w:rPr>
          <w:b/>
          <w:spacing w:val="-6"/>
          <w:sz w:val="28"/>
          <w:szCs w:val="28"/>
        </w:rPr>
        <w:t>и</w:t>
      </w:r>
      <w:r w:rsidR="002B7356" w:rsidRPr="000C3A0C">
        <w:rPr>
          <w:b/>
          <w:spacing w:val="-6"/>
          <w:sz w:val="28"/>
          <w:szCs w:val="28"/>
        </w:rPr>
        <w:t xml:space="preserve">, </w:t>
      </w:r>
      <w:r w:rsidR="002B7356" w:rsidRPr="000C3A0C">
        <w:rPr>
          <w:b/>
          <w:sz w:val="28"/>
          <w:szCs w:val="28"/>
        </w:rPr>
        <w:t>без НДС</w:t>
      </w:r>
      <w:r w:rsidR="002B7356" w:rsidRPr="000C3A0C">
        <w:rPr>
          <w:sz w:val="28"/>
          <w:szCs w:val="28"/>
        </w:rPr>
        <w:t>.</w:t>
      </w:r>
    </w:p>
    <w:p w:rsidR="005E55F3" w:rsidRPr="000C3A0C" w:rsidRDefault="005E55F3" w:rsidP="00F65887">
      <w:pPr>
        <w:ind w:firstLine="709"/>
        <w:jc w:val="both"/>
        <w:rPr>
          <w:b/>
          <w:bCs/>
          <w:sz w:val="28"/>
          <w:szCs w:val="28"/>
        </w:rPr>
      </w:pPr>
      <w:r w:rsidRPr="002B60FC">
        <w:rPr>
          <w:b/>
          <w:sz w:val="28"/>
          <w:szCs w:val="28"/>
        </w:rPr>
        <w:t xml:space="preserve">Шаг аукциона: </w:t>
      </w:r>
      <w:r w:rsidR="000C3A0C" w:rsidRPr="000C3A0C">
        <w:rPr>
          <w:b/>
          <w:spacing w:val="-6"/>
          <w:sz w:val="28"/>
          <w:szCs w:val="28"/>
        </w:rPr>
        <w:t>272</w:t>
      </w:r>
      <w:r w:rsidR="002B60FC" w:rsidRPr="000C3A0C">
        <w:rPr>
          <w:b/>
          <w:spacing w:val="-6"/>
          <w:sz w:val="28"/>
          <w:szCs w:val="28"/>
        </w:rPr>
        <w:t xml:space="preserve"> (</w:t>
      </w:r>
      <w:r w:rsidR="000C3A0C" w:rsidRPr="000C3A0C">
        <w:rPr>
          <w:b/>
          <w:spacing w:val="-6"/>
          <w:sz w:val="28"/>
          <w:szCs w:val="28"/>
        </w:rPr>
        <w:t>двести семьдесят два</w:t>
      </w:r>
      <w:r w:rsidR="002B60FC" w:rsidRPr="000C3A0C">
        <w:rPr>
          <w:b/>
          <w:spacing w:val="-6"/>
          <w:sz w:val="28"/>
          <w:szCs w:val="28"/>
        </w:rPr>
        <w:t>) рубл</w:t>
      </w:r>
      <w:r w:rsidR="000C3A0C" w:rsidRPr="000C3A0C">
        <w:rPr>
          <w:b/>
          <w:spacing w:val="-6"/>
          <w:sz w:val="28"/>
          <w:szCs w:val="28"/>
        </w:rPr>
        <w:t>я</w:t>
      </w:r>
      <w:r w:rsidR="002B60FC" w:rsidRPr="000C3A0C">
        <w:rPr>
          <w:b/>
          <w:spacing w:val="-6"/>
          <w:sz w:val="28"/>
          <w:szCs w:val="28"/>
        </w:rPr>
        <w:t xml:space="preserve"> </w:t>
      </w:r>
      <w:r w:rsidR="000C3A0C" w:rsidRPr="000C3A0C">
        <w:rPr>
          <w:b/>
          <w:spacing w:val="-6"/>
          <w:sz w:val="28"/>
          <w:szCs w:val="28"/>
        </w:rPr>
        <w:t>84</w:t>
      </w:r>
      <w:r w:rsidR="002B60FC" w:rsidRPr="000C3A0C">
        <w:rPr>
          <w:b/>
          <w:spacing w:val="-6"/>
          <w:sz w:val="28"/>
          <w:szCs w:val="28"/>
        </w:rPr>
        <w:t xml:space="preserve"> копе</w:t>
      </w:r>
      <w:r w:rsidR="000C3A0C" w:rsidRPr="000C3A0C">
        <w:rPr>
          <w:b/>
          <w:spacing w:val="-6"/>
          <w:sz w:val="28"/>
          <w:szCs w:val="28"/>
        </w:rPr>
        <w:t>й</w:t>
      </w:r>
      <w:r w:rsidR="002B60FC" w:rsidRPr="000C3A0C">
        <w:rPr>
          <w:b/>
          <w:spacing w:val="-6"/>
          <w:sz w:val="28"/>
          <w:szCs w:val="28"/>
        </w:rPr>
        <w:t>к</w:t>
      </w:r>
      <w:r w:rsidR="000C3A0C" w:rsidRPr="000C3A0C">
        <w:rPr>
          <w:b/>
          <w:spacing w:val="-6"/>
          <w:sz w:val="28"/>
          <w:szCs w:val="28"/>
        </w:rPr>
        <w:t>и</w:t>
      </w:r>
      <w:r w:rsidR="002B60FC" w:rsidRPr="000C3A0C">
        <w:rPr>
          <w:b/>
          <w:spacing w:val="-6"/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Размер задатка</w:t>
      </w:r>
      <w:r w:rsidRPr="000E073D">
        <w:rPr>
          <w:sz w:val="28"/>
          <w:szCs w:val="28"/>
        </w:rPr>
        <w:t>:</w:t>
      </w:r>
      <w:r w:rsidR="00980414">
        <w:rPr>
          <w:sz w:val="28"/>
          <w:szCs w:val="28"/>
        </w:rPr>
        <w:t xml:space="preserve"> </w:t>
      </w:r>
      <w:proofErr w:type="gramStart"/>
      <w:r w:rsidR="00980414" w:rsidRPr="000C3A0C">
        <w:rPr>
          <w:b/>
          <w:sz w:val="28"/>
          <w:szCs w:val="28"/>
        </w:rPr>
        <w:t>9  094</w:t>
      </w:r>
      <w:proofErr w:type="gramEnd"/>
      <w:r w:rsidR="00980414" w:rsidRPr="000C3A0C">
        <w:rPr>
          <w:b/>
          <w:spacing w:val="-6"/>
          <w:sz w:val="28"/>
          <w:szCs w:val="28"/>
        </w:rPr>
        <w:t xml:space="preserve"> (девять тысяч девяносто четыре) рубля 82 копейки</w:t>
      </w:r>
      <w:r w:rsidR="002B60FC">
        <w:rPr>
          <w:b/>
          <w:spacing w:val="-6"/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2. Условия проведения аукциона в электронной форме.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2.1. Место подачи заявок на участие в аукционе: электронная площадка </w:t>
      </w:r>
      <w:hyperlink r:id="rId8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color w:val="000000"/>
          <w:sz w:val="28"/>
          <w:szCs w:val="28"/>
        </w:rPr>
      </w:pPr>
      <w:r w:rsidRPr="000E073D">
        <w:rPr>
          <w:sz w:val="28"/>
          <w:szCs w:val="28"/>
        </w:rPr>
        <w:t xml:space="preserve">2.2. Дата и время начала подачи заявок на участие в аукционе: </w:t>
      </w:r>
      <w:r w:rsidR="00BD5B71">
        <w:rPr>
          <w:sz w:val="28"/>
          <w:szCs w:val="28"/>
        </w:rPr>
        <w:t>07</w:t>
      </w:r>
      <w:r w:rsidRPr="000E073D">
        <w:rPr>
          <w:color w:val="000000"/>
          <w:sz w:val="28"/>
          <w:szCs w:val="28"/>
        </w:rPr>
        <w:t>.</w:t>
      </w:r>
      <w:r w:rsidR="00490523">
        <w:rPr>
          <w:color w:val="000000"/>
          <w:sz w:val="28"/>
          <w:szCs w:val="28"/>
        </w:rPr>
        <w:t>0</w:t>
      </w:r>
      <w:r w:rsidR="00BD5B71">
        <w:rPr>
          <w:color w:val="000000"/>
          <w:sz w:val="28"/>
          <w:szCs w:val="28"/>
        </w:rPr>
        <w:t>5</w:t>
      </w:r>
      <w:r w:rsidRPr="000E073D">
        <w:rPr>
          <w:color w:val="000000"/>
          <w:sz w:val="28"/>
          <w:szCs w:val="28"/>
        </w:rPr>
        <w:t>.202</w:t>
      </w:r>
      <w:r w:rsidR="00490523">
        <w:rPr>
          <w:color w:val="000000"/>
          <w:sz w:val="28"/>
          <w:szCs w:val="28"/>
        </w:rPr>
        <w:t xml:space="preserve">4 </w:t>
      </w:r>
      <w:r w:rsidRPr="000E073D">
        <w:rPr>
          <w:color w:val="000000"/>
          <w:sz w:val="28"/>
          <w:szCs w:val="28"/>
        </w:rPr>
        <w:t xml:space="preserve">г. в </w:t>
      </w:r>
      <w:r w:rsidR="00727769">
        <w:rPr>
          <w:color w:val="000000"/>
          <w:sz w:val="28"/>
          <w:szCs w:val="28"/>
        </w:rPr>
        <w:t>09</w:t>
      </w:r>
      <w:r w:rsidRPr="000E073D">
        <w:rPr>
          <w:color w:val="000000"/>
          <w:sz w:val="28"/>
          <w:szCs w:val="28"/>
        </w:rPr>
        <w:t xml:space="preserve"> час. 00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2.3.  Дата и время окончания срока подачи заявок на участие в аукционе:</w:t>
      </w:r>
      <w:r w:rsidR="002B7356" w:rsidRPr="000E073D">
        <w:rPr>
          <w:sz w:val="28"/>
          <w:szCs w:val="28"/>
        </w:rPr>
        <w:t xml:space="preserve"> </w:t>
      </w:r>
      <w:r w:rsidR="00911888">
        <w:rPr>
          <w:sz w:val="28"/>
          <w:szCs w:val="28"/>
        </w:rPr>
        <w:t>1</w:t>
      </w:r>
      <w:r w:rsidR="00BD5B71">
        <w:rPr>
          <w:sz w:val="28"/>
          <w:szCs w:val="28"/>
        </w:rPr>
        <w:t>0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>4</w:t>
      </w:r>
      <w:r w:rsidRPr="000E073D">
        <w:rPr>
          <w:sz w:val="28"/>
          <w:szCs w:val="28"/>
        </w:rPr>
        <w:t xml:space="preserve">г. в </w:t>
      </w:r>
      <w:r w:rsidR="002B7356" w:rsidRPr="000E073D">
        <w:rPr>
          <w:sz w:val="28"/>
          <w:szCs w:val="28"/>
        </w:rPr>
        <w:t>1</w:t>
      </w:r>
      <w:r w:rsidR="005B36E3">
        <w:rPr>
          <w:sz w:val="28"/>
          <w:szCs w:val="28"/>
        </w:rPr>
        <w:t>8</w:t>
      </w:r>
      <w:r w:rsidRPr="000E073D">
        <w:rPr>
          <w:sz w:val="28"/>
          <w:szCs w:val="28"/>
        </w:rPr>
        <w:t xml:space="preserve"> час. </w:t>
      </w:r>
      <w:r w:rsidR="005B36E3">
        <w:rPr>
          <w:sz w:val="28"/>
          <w:szCs w:val="28"/>
        </w:rPr>
        <w:t>00</w:t>
      </w:r>
      <w:r w:rsidRPr="000E073D">
        <w:rPr>
          <w:sz w:val="28"/>
          <w:szCs w:val="28"/>
        </w:rPr>
        <w:t xml:space="preserve"> мин. (время московское)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2.4.  Дата рассмотрения заявок на участие в аукционе:</w:t>
      </w:r>
      <w:r w:rsidR="00490523">
        <w:rPr>
          <w:sz w:val="28"/>
          <w:szCs w:val="28"/>
        </w:rPr>
        <w:t xml:space="preserve"> 1</w:t>
      </w:r>
      <w:r w:rsidR="00BD5B71">
        <w:rPr>
          <w:sz w:val="28"/>
          <w:szCs w:val="28"/>
        </w:rPr>
        <w:t>1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 xml:space="preserve">4 </w:t>
      </w:r>
      <w:r w:rsidRPr="000E073D">
        <w:rPr>
          <w:sz w:val="28"/>
          <w:szCs w:val="28"/>
        </w:rPr>
        <w:t>г.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2.5.  Дата и время начала проведения аукциона: </w:t>
      </w:r>
      <w:r w:rsidR="00BD5B71">
        <w:rPr>
          <w:sz w:val="28"/>
          <w:szCs w:val="28"/>
        </w:rPr>
        <w:t>17</w:t>
      </w:r>
      <w:r w:rsidRPr="000E073D">
        <w:rPr>
          <w:sz w:val="28"/>
          <w:szCs w:val="28"/>
        </w:rPr>
        <w:t>.</w:t>
      </w:r>
      <w:r w:rsidR="00490523">
        <w:rPr>
          <w:sz w:val="28"/>
          <w:szCs w:val="28"/>
        </w:rPr>
        <w:t>0</w:t>
      </w:r>
      <w:r w:rsidR="00BD5B71">
        <w:rPr>
          <w:sz w:val="28"/>
          <w:szCs w:val="28"/>
        </w:rPr>
        <w:t>6</w:t>
      </w:r>
      <w:r w:rsidRPr="000E073D">
        <w:rPr>
          <w:sz w:val="28"/>
          <w:szCs w:val="28"/>
        </w:rPr>
        <w:t>.202</w:t>
      </w:r>
      <w:r w:rsidR="00490523">
        <w:rPr>
          <w:sz w:val="28"/>
          <w:szCs w:val="28"/>
        </w:rPr>
        <w:t xml:space="preserve">4 </w:t>
      </w:r>
      <w:r w:rsidRPr="000E073D">
        <w:rPr>
          <w:sz w:val="28"/>
          <w:szCs w:val="28"/>
        </w:rPr>
        <w:t xml:space="preserve">г. в </w:t>
      </w:r>
      <w:r w:rsidR="00E544B7">
        <w:rPr>
          <w:sz w:val="28"/>
          <w:szCs w:val="28"/>
        </w:rPr>
        <w:t>1</w:t>
      </w:r>
      <w:r w:rsidR="00727769">
        <w:rPr>
          <w:sz w:val="28"/>
          <w:szCs w:val="28"/>
        </w:rPr>
        <w:t>1</w:t>
      </w:r>
      <w:r w:rsidRPr="000E073D">
        <w:rPr>
          <w:sz w:val="28"/>
          <w:szCs w:val="28"/>
        </w:rPr>
        <w:t xml:space="preserve"> час. </w:t>
      </w:r>
      <w:r w:rsidR="00490523">
        <w:rPr>
          <w:sz w:val="28"/>
          <w:szCs w:val="28"/>
        </w:rPr>
        <w:t>0</w:t>
      </w:r>
      <w:r w:rsidRPr="000E073D">
        <w:rPr>
          <w:sz w:val="28"/>
          <w:szCs w:val="28"/>
        </w:rPr>
        <w:t>0 мин. (время московское).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2.6.  Место проведения аукциона: электронная площадка </w:t>
      </w:r>
      <w:hyperlink r:id="rId9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3.  Информационное обеспечение аукциона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3.1.  Извещение о проведении аукциона (далее - Извещение) размещается на официальном сайте Российской Федерации в информационно-телекоммуникационной сети «Интернет» для размещения информации о проведении торгов по адресу: </w:t>
      </w:r>
      <w:hyperlink r:id="rId10" w:history="1">
        <w:r w:rsidRPr="000E073D">
          <w:rPr>
            <w:rStyle w:val="ab"/>
            <w:color w:val="auto"/>
            <w:sz w:val="28"/>
            <w:szCs w:val="28"/>
            <w:u w:val="none"/>
          </w:rPr>
          <w:t>www.torgi.gov.ru</w:t>
        </w:r>
      </w:hyperlink>
      <w:r w:rsidRPr="000E073D">
        <w:rPr>
          <w:sz w:val="28"/>
          <w:szCs w:val="28"/>
        </w:rPr>
        <w:t xml:space="preserve">  (далее – официальный сайт торгов), на официальном сайте </w:t>
      </w:r>
      <w:r w:rsidR="002B7356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2B7356" w:rsidRPr="000E073D">
        <w:rPr>
          <w:color w:val="000000"/>
          <w:sz w:val="28"/>
          <w:szCs w:val="28"/>
        </w:rPr>
        <w:t>www.dgs.kirovreg</w:t>
      </w:r>
      <w:r w:rsidRPr="000E073D">
        <w:rPr>
          <w:sz w:val="28"/>
          <w:szCs w:val="28"/>
        </w:rPr>
        <w:t>.ru,</w:t>
      </w:r>
      <w:r w:rsidRPr="000E073D">
        <w:rPr>
          <w:i/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электронной площадке: </w:t>
      </w:r>
      <w:hyperlink r:id="rId11" w:history="1">
        <w:r w:rsidRPr="000E073D">
          <w:rPr>
            <w:rStyle w:val="ab"/>
            <w:color w:val="auto"/>
            <w:sz w:val="28"/>
            <w:szCs w:val="28"/>
            <w:u w:val="none"/>
          </w:rPr>
          <w:t>www.fabrikant.ru</w:t>
        </w:r>
      </w:hyperlink>
      <w:r w:rsidRPr="000E073D">
        <w:rPr>
          <w:sz w:val="28"/>
          <w:szCs w:val="28"/>
        </w:rPr>
        <w:t xml:space="preserve"> (далее – элект</w:t>
      </w:r>
      <w:r w:rsidR="002B7356" w:rsidRPr="000E073D">
        <w:rPr>
          <w:sz w:val="28"/>
          <w:szCs w:val="28"/>
        </w:rPr>
        <w:t xml:space="preserve">ронная площадка), </w:t>
      </w:r>
      <w:r w:rsidR="00375C7F" w:rsidRPr="000E073D">
        <w:rPr>
          <w:sz w:val="28"/>
          <w:szCs w:val="28"/>
        </w:rPr>
        <w:t xml:space="preserve">на официальном сайте муниципального образования по месту нахождения земельного участка </w:t>
      </w:r>
      <w:r w:rsidRPr="000E073D">
        <w:rPr>
          <w:sz w:val="28"/>
          <w:szCs w:val="28"/>
        </w:rPr>
        <w:t>в соответствии с действующим законодательством.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Все приложения к Извещению являются его неотъемлемой частью.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3.2.  Осмотр земельного участка на местности производится лицами, желающими участвовать в аукционе, самостоятельно.</w:t>
      </w:r>
    </w:p>
    <w:p w:rsidR="005E55F3" w:rsidRPr="000E073D" w:rsidRDefault="000731EF" w:rsidP="00F65887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r w:rsidR="00542DC4" w:rsidRPr="000E073D">
        <w:rPr>
          <w:b/>
          <w:sz w:val="28"/>
          <w:szCs w:val="28"/>
        </w:rPr>
        <w:t>4</w:t>
      </w:r>
      <w:r w:rsidR="005E55F3" w:rsidRPr="000E073D">
        <w:rPr>
          <w:b/>
          <w:sz w:val="28"/>
          <w:szCs w:val="28"/>
        </w:rPr>
        <w:t>.  </w:t>
      </w:r>
      <w:r w:rsidR="00291005" w:rsidRPr="000E073D">
        <w:rPr>
          <w:b/>
          <w:bCs/>
          <w:color w:val="000000"/>
          <w:sz w:val="28"/>
          <w:szCs w:val="28"/>
        </w:rPr>
        <w:t>Сроки и порядок регистрации на электронной площадке</w:t>
      </w:r>
    </w:p>
    <w:p w:rsidR="00AD04E9" w:rsidRPr="00AD04E9" w:rsidRDefault="006E2734" w:rsidP="00F6588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 w:rsidRPr="000E073D">
        <w:rPr>
          <w:iCs/>
          <w:color w:val="000000"/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На Официальном сайте торгов (www.torgi.gov.ru) доступна регистрация Заявителей в реестре участников торгов, предусматривающая автоматическую регистрацию (аккредитацию) на электронной площадке. Для обеспечения доступа к подаче заявки и к участию в аукционе Заявителю необходимо пройти регистрацию (аккредитацию) на электронной площадке в соответствии с Регламентом и Инструкциями. Для прохождения процедуры регистрации на Официальном сайте торгов (www.torgi.gov.ru) или первичной регистрации на электронной площадке Заявителю необходимо иметь </w:t>
      </w:r>
      <w:r w:rsidR="00AD04E9">
        <w:rPr>
          <w:sz w:val="28"/>
          <w:szCs w:val="28"/>
        </w:rPr>
        <w:t xml:space="preserve">электронную подпись, оформленную в соответствии с требованиями действующего законодательства удостоверяющим центром (далее – </w:t>
      </w:r>
      <w:r w:rsidR="004C16A2" w:rsidRPr="000E073D">
        <w:rPr>
          <w:sz w:val="28"/>
          <w:szCs w:val="28"/>
        </w:rPr>
        <w:t>ЭП</w:t>
      </w:r>
      <w:r w:rsidR="00AD04E9">
        <w:rPr>
          <w:sz w:val="28"/>
          <w:szCs w:val="28"/>
        </w:rPr>
        <w:t>)</w:t>
      </w:r>
      <w:r w:rsidR="004C16A2" w:rsidRPr="000E073D">
        <w:rPr>
          <w:sz w:val="28"/>
          <w:szCs w:val="28"/>
        </w:rPr>
        <w:t>,</w:t>
      </w:r>
      <w:r w:rsid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оформленную в соответствии с требованиями действующего законодательства. Информация по получению ЭП и регистрации (аккредитации) на электронной</w:t>
      </w:r>
      <w:r w:rsidR="000E073D">
        <w:rPr>
          <w:sz w:val="28"/>
          <w:szCs w:val="28"/>
        </w:rPr>
        <w:t xml:space="preserve">    </w:t>
      </w:r>
      <w:r w:rsidR="004C16A2" w:rsidRPr="000E073D">
        <w:rPr>
          <w:sz w:val="28"/>
          <w:szCs w:val="28"/>
        </w:rPr>
        <w:t xml:space="preserve"> площадке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 xml:space="preserve">размещена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по</w:t>
      </w:r>
      <w:r w:rsid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  </w:t>
      </w:r>
      <w:r w:rsidR="004C16A2" w:rsidRPr="000E073D">
        <w:rPr>
          <w:sz w:val="28"/>
          <w:szCs w:val="28"/>
        </w:rPr>
        <w:t>адресу</w:t>
      </w:r>
      <w:r w:rsidR="00AD04E9" w:rsidRPr="00AD04E9">
        <w:rPr>
          <w:sz w:val="28"/>
          <w:szCs w:val="28"/>
        </w:rPr>
        <w:t xml:space="preserve">  </w:t>
      </w:r>
      <w:r w:rsidR="004C16A2" w:rsidRPr="000E073D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в</w:t>
      </w:r>
      <w:r w:rsidR="00AD04E9" w:rsidRPr="00AD04E9">
        <w:rPr>
          <w:sz w:val="28"/>
          <w:szCs w:val="28"/>
        </w:rPr>
        <w:t xml:space="preserve">  </w:t>
      </w:r>
      <w:r w:rsidR="00AD04E9">
        <w:rPr>
          <w:sz w:val="28"/>
          <w:szCs w:val="28"/>
        </w:rPr>
        <w:t xml:space="preserve"> </w:t>
      </w:r>
      <w:r w:rsidR="00AD04E9" w:rsidRPr="00AD04E9">
        <w:rPr>
          <w:sz w:val="28"/>
          <w:szCs w:val="28"/>
        </w:rPr>
        <w:t xml:space="preserve"> </w:t>
      </w:r>
      <w:r w:rsidR="004C16A2" w:rsidRPr="000E073D">
        <w:rPr>
          <w:sz w:val="28"/>
          <w:szCs w:val="28"/>
        </w:rPr>
        <w:t>информационно-телеко</w:t>
      </w:r>
      <w:r w:rsidR="00AD04E9">
        <w:rPr>
          <w:sz w:val="28"/>
          <w:szCs w:val="28"/>
        </w:rPr>
        <w:t xml:space="preserve">ммуникационной </w:t>
      </w:r>
    </w:p>
    <w:p w:rsidR="00291005" w:rsidRDefault="00AD04E9" w:rsidP="00F65887">
      <w:pPr>
        <w:pStyle w:val="western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сети «Интернет</w:t>
      </w:r>
      <w:proofErr w:type="gramStart"/>
      <w:r>
        <w:rPr>
          <w:sz w:val="28"/>
          <w:szCs w:val="28"/>
        </w:rPr>
        <w:t>»</w:t>
      </w:r>
      <w:r w:rsidRPr="00AD04E9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proofErr w:type="spellStart"/>
      <w:proofErr w:type="gramEnd"/>
      <w:r w:rsidR="004C16A2" w:rsidRPr="000E073D">
        <w:rPr>
          <w:sz w:val="28"/>
          <w:szCs w:val="28"/>
        </w:rPr>
        <w:t>https</w:t>
      </w:r>
      <w:proofErr w:type="spellEnd"/>
      <w:r w:rsidR="004C16A2" w:rsidRPr="000E073D">
        <w:rPr>
          <w:sz w:val="28"/>
          <w:szCs w:val="28"/>
        </w:rPr>
        <w:t>://www.fabrikant.ru/</w:t>
      </w:r>
      <w:proofErr w:type="spellStart"/>
      <w:r w:rsidR="004C16A2" w:rsidRPr="000E073D">
        <w:rPr>
          <w:sz w:val="28"/>
          <w:szCs w:val="28"/>
        </w:rPr>
        <w:t>rules</w:t>
      </w:r>
      <w:proofErr w:type="spellEnd"/>
      <w:r w:rsidR="004C16A2" w:rsidRPr="000E073D">
        <w:rPr>
          <w:sz w:val="28"/>
          <w:szCs w:val="28"/>
        </w:rPr>
        <w:t>/</w:t>
      </w:r>
      <w:proofErr w:type="spellStart"/>
      <w:r w:rsidR="004C16A2" w:rsidRPr="000E073D">
        <w:rPr>
          <w:sz w:val="28"/>
          <w:szCs w:val="28"/>
        </w:rPr>
        <w:t>common?category-id</w:t>
      </w:r>
      <w:proofErr w:type="spellEnd"/>
      <w:r w:rsidR="004C16A2" w:rsidRPr="000E073D">
        <w:rPr>
          <w:sz w:val="28"/>
          <w:szCs w:val="28"/>
        </w:rPr>
        <w:t xml:space="preserve">=1547; </w:t>
      </w:r>
      <w:r>
        <w:rPr>
          <w:sz w:val="28"/>
          <w:szCs w:val="28"/>
          <w:lang w:val="en-US"/>
        </w:rPr>
        <w:t>w</w:t>
      </w:r>
      <w:r w:rsidR="004C16A2" w:rsidRPr="000E073D">
        <w:rPr>
          <w:sz w:val="28"/>
          <w:szCs w:val="28"/>
        </w:rPr>
        <w:t xml:space="preserve">ww.fabrikant.ru. В случае, если от имени Заявителя действует иное лицо (далее - Доверенное лицо), Заявителю и Доверенному лицу необходимо пройти регистрацию (аккредитацию) на электронной площадке в соответствии с Регламентом </w:t>
      </w:r>
      <w:r>
        <w:rPr>
          <w:sz w:val="28"/>
          <w:szCs w:val="28"/>
        </w:rPr>
        <w:t xml:space="preserve">Оператора электронной площадки </w:t>
      </w:r>
      <w:r w:rsidR="004C16A2" w:rsidRPr="000E073D">
        <w:rPr>
          <w:sz w:val="28"/>
          <w:szCs w:val="28"/>
        </w:rPr>
        <w:t>и Инструкциями</w:t>
      </w:r>
      <w:r>
        <w:rPr>
          <w:sz w:val="28"/>
          <w:szCs w:val="28"/>
        </w:rPr>
        <w:t>, размещенными на электронной площадке</w:t>
      </w:r>
      <w:r w:rsidR="004C16A2" w:rsidRPr="000E073D">
        <w:rPr>
          <w:sz w:val="28"/>
          <w:szCs w:val="28"/>
        </w:rPr>
        <w:t>.</w:t>
      </w:r>
    </w:p>
    <w:p w:rsidR="005E55F3" w:rsidRPr="000E073D" w:rsidRDefault="005E55F3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5.  Порядок внесения задатка</w:t>
      </w:r>
      <w:r w:rsidR="00B64A8D" w:rsidRPr="000E073D">
        <w:rPr>
          <w:b/>
          <w:sz w:val="28"/>
          <w:szCs w:val="28"/>
        </w:rPr>
        <w:t xml:space="preserve"> участниками аукциона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Участники, подающие заявки на участие в электронном аукционе, вносят денежные средства в качестве задатка в сумме, указанной в извещении о проведении аукциона в электронной форме.</w:t>
      </w:r>
    </w:p>
    <w:p w:rsidR="00AC5EFC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>Денежные средства в размере задатка на участие в аукционе вносятся участниками на лицевой счет, открытый оператором электронной площадки.</w:t>
      </w:r>
      <w:r w:rsidR="00542DC4" w:rsidRPr="000E073D">
        <w:rPr>
          <w:rFonts w:eastAsia="Calibri"/>
          <w:sz w:val="28"/>
          <w:szCs w:val="28"/>
        </w:rPr>
        <w:t xml:space="preserve"> </w:t>
      </w:r>
    </w:p>
    <w:p w:rsidR="00AC5EFC" w:rsidRDefault="00AC5EFC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  <w:t xml:space="preserve">Банковские реквизиты оператора электронной площадки и образец платежного поручения размещены на электронной площадке по адресу: </w:t>
      </w:r>
      <w:hyperlink r:id="rId12" w:history="1">
        <w:r w:rsidRPr="00AC5EFC">
          <w:rPr>
            <w:rStyle w:val="ab"/>
            <w:rFonts w:eastAsia="Calibri"/>
            <w:color w:val="auto"/>
            <w:sz w:val="28"/>
            <w:szCs w:val="28"/>
            <w:u w:val="none"/>
          </w:rPr>
          <w:t>https://www.fabrikant.ru/rules/common?category-id=1019</w:t>
        </w:r>
      </w:hyperlink>
      <w:r>
        <w:rPr>
          <w:rFonts w:eastAsia="Calibri"/>
          <w:sz w:val="28"/>
          <w:szCs w:val="28"/>
        </w:rPr>
        <w:t xml:space="preserve">. </w:t>
      </w:r>
    </w:p>
    <w:p w:rsidR="00B64A8D" w:rsidRPr="000E073D" w:rsidRDefault="00B64A8D" w:rsidP="00F65887">
      <w:pPr>
        <w:ind w:firstLine="709"/>
        <w:contextualSpacing/>
        <w:jc w:val="both"/>
        <w:rPr>
          <w:rFonts w:eastAsia="Calibri"/>
          <w:sz w:val="28"/>
          <w:szCs w:val="28"/>
        </w:rPr>
      </w:pPr>
      <w:r w:rsidRPr="000E073D">
        <w:rPr>
          <w:rFonts w:eastAsia="Calibri"/>
          <w:sz w:val="28"/>
          <w:szCs w:val="28"/>
        </w:rPr>
        <w:t xml:space="preserve">Денежные средства блокируются оператором электронной площадки в размере задатка, указанного организатором в извещении о проведении аукциона в </w:t>
      </w:r>
      <w:r w:rsidRPr="000E073D">
        <w:rPr>
          <w:rFonts w:eastAsia="Calibri"/>
          <w:sz w:val="28"/>
          <w:szCs w:val="28"/>
        </w:rPr>
        <w:lastRenderedPageBreak/>
        <w:t>электронной форме, при условии наличия соответствующих свободных денежных средств на счете участника.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Денежные средства, внесенные в качестве задатка участником электронного аукциона, признанным его победителем, не возвращаются в случае, если победитель уклонился от подписания договора аренды земельного участка.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rFonts w:eastAsia="Calibri"/>
          <w:sz w:val="28"/>
          <w:szCs w:val="28"/>
        </w:rPr>
        <w:t>Оператор электронной площадки прекращает блокирование денежных средств участников в размере задатка в случае, если они не приняли участие в аукционе, по факту публикации протокола проведения аукциона.</w:t>
      </w:r>
    </w:p>
    <w:p w:rsidR="00B64A8D" w:rsidRPr="000E073D" w:rsidRDefault="00B64A8D" w:rsidP="00F65887">
      <w:pPr>
        <w:ind w:firstLine="709"/>
        <w:contextualSpacing/>
        <w:jc w:val="both"/>
        <w:rPr>
          <w:sz w:val="28"/>
          <w:szCs w:val="28"/>
        </w:rPr>
      </w:pPr>
      <w:r w:rsidRPr="000E073D">
        <w:rPr>
          <w:rFonts w:eastAsia="Calibri"/>
          <w:sz w:val="28"/>
          <w:szCs w:val="28"/>
        </w:rPr>
        <w:t>При заключении договора аренды земельного участка с победителем аукциона, сумма внесенного им задатка засчитывается в счет арендной платы за него.</w:t>
      </w:r>
      <w:r w:rsidR="00542DC4" w:rsidRPr="000E073D">
        <w:rPr>
          <w:rFonts w:eastAsia="Calibri"/>
          <w:sz w:val="28"/>
          <w:szCs w:val="28"/>
        </w:rPr>
        <w:t xml:space="preserve"> </w:t>
      </w:r>
      <w:r w:rsidRPr="000E073D">
        <w:rPr>
          <w:sz w:val="28"/>
          <w:szCs w:val="28"/>
        </w:rPr>
        <w:t>Возврат задатка осуществляется в течение 3 (трех) рабочих дней: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1) со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дня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поступления </w:t>
      </w:r>
      <w:r w:rsid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уведомления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об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отзыве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заявки (в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случае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отзыва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заявки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заявителем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позднее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дня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окончания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срока </w:t>
      </w:r>
      <w:r w:rsidR="00542DC4" w:rsidRPr="000E073D">
        <w:rPr>
          <w:sz w:val="28"/>
          <w:szCs w:val="28"/>
        </w:rPr>
        <w:t xml:space="preserve">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приема </w:t>
      </w:r>
      <w:r w:rsidR="000E073D">
        <w:rPr>
          <w:sz w:val="28"/>
          <w:szCs w:val="28"/>
        </w:rPr>
        <w:t xml:space="preserve"> 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заявок </w:t>
      </w:r>
      <w:r w:rsid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>задаток возвращается в порядке, установленном для</w:t>
      </w:r>
      <w:r w:rsid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участников аукциона);</w:t>
      </w:r>
    </w:p>
    <w:p w:rsidR="00B64A8D" w:rsidRPr="000E073D" w:rsidRDefault="00B64A8D" w:rsidP="00F65887">
      <w:pPr>
        <w:autoSpaceDE w:val="0"/>
        <w:autoSpaceDN w:val="0"/>
        <w:adjustRightInd w:val="0"/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2) лицам, </w:t>
      </w:r>
      <w:r w:rsid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>не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 </w:t>
      </w:r>
      <w:r w:rsidR="00542DC4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допущенным</w:t>
      </w:r>
      <w:r w:rsidR="00542DC4" w:rsidRPr="000E073D">
        <w:rPr>
          <w:sz w:val="28"/>
          <w:szCs w:val="28"/>
        </w:rPr>
        <w:t xml:space="preserve">   </w:t>
      </w:r>
      <w:r w:rsidRPr="000E073D">
        <w:rPr>
          <w:sz w:val="28"/>
          <w:szCs w:val="28"/>
        </w:rPr>
        <w:t xml:space="preserve"> к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участию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в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аукционе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со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дня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оформления </w:t>
      </w:r>
      <w:r w:rsidR="00542DC4" w:rsidRPr="000E073D">
        <w:rPr>
          <w:sz w:val="28"/>
          <w:szCs w:val="28"/>
        </w:rPr>
        <w:t xml:space="preserve">  </w:t>
      </w:r>
      <w:r w:rsidRPr="000E073D">
        <w:rPr>
          <w:sz w:val="28"/>
          <w:szCs w:val="28"/>
        </w:rPr>
        <w:t xml:space="preserve">протокола </w:t>
      </w:r>
      <w:r w:rsidR="00542DC4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ассмотрения заявок на участие в аукционе;</w:t>
      </w:r>
    </w:p>
    <w:p w:rsidR="00542DC4" w:rsidRPr="000E073D" w:rsidRDefault="00B64A8D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3) со дня подписания протокола о результатах аукциона лицам, участвовавшим в аукционе, но не победившим в нем.</w:t>
      </w:r>
      <w:r w:rsidR="00542DC4" w:rsidRPr="000E073D">
        <w:rPr>
          <w:sz w:val="28"/>
          <w:szCs w:val="28"/>
        </w:rPr>
        <w:t xml:space="preserve"> </w:t>
      </w:r>
    </w:p>
    <w:p w:rsidR="005E55F3" w:rsidRPr="000E073D" w:rsidRDefault="005E55F3" w:rsidP="00F65887">
      <w:pPr>
        <w:ind w:firstLine="709"/>
        <w:jc w:val="both"/>
        <w:rPr>
          <w:b/>
          <w:sz w:val="28"/>
          <w:szCs w:val="28"/>
        </w:rPr>
      </w:pPr>
      <w:r w:rsidRPr="000E073D">
        <w:rPr>
          <w:sz w:val="28"/>
          <w:szCs w:val="28"/>
        </w:rPr>
        <w:t>Перечисление денежных средств на счет Оператора электронной площадки производится в соответствии с Регламентом и Инстр</w:t>
      </w:r>
      <w:r w:rsidR="00BB25DA" w:rsidRPr="000E073D">
        <w:rPr>
          <w:sz w:val="28"/>
          <w:szCs w:val="28"/>
        </w:rPr>
        <w:t>укциями, по реквизитам, указанны</w:t>
      </w:r>
      <w:r w:rsidRPr="000E073D">
        <w:rPr>
          <w:sz w:val="28"/>
          <w:szCs w:val="28"/>
        </w:rPr>
        <w:t>м на сайте Оператора электронной площадки</w:t>
      </w:r>
      <w:r w:rsidR="0076560F">
        <w:rPr>
          <w:sz w:val="28"/>
          <w:szCs w:val="28"/>
        </w:rPr>
        <w:t>.</w:t>
      </w:r>
      <w:r w:rsidRPr="000E073D">
        <w:rPr>
          <w:b/>
          <w:sz w:val="28"/>
          <w:szCs w:val="28"/>
        </w:rPr>
        <w:t xml:space="preserve"> </w:t>
      </w:r>
    </w:p>
    <w:p w:rsidR="005E55F3" w:rsidRPr="000E073D" w:rsidRDefault="001A177E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Платежи по перечислению задатка для участия в торгах и порядок возврата задатка осуществляются в соответствии с </w:t>
      </w:r>
      <w:r w:rsidR="00BB25DA" w:rsidRPr="000E073D">
        <w:rPr>
          <w:sz w:val="28"/>
          <w:szCs w:val="28"/>
        </w:rPr>
        <w:t>Р</w:t>
      </w:r>
      <w:r w:rsidRPr="000E073D">
        <w:rPr>
          <w:sz w:val="28"/>
          <w:szCs w:val="28"/>
        </w:rPr>
        <w:t>егламентом электронной площадки.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b/>
          <w:sz w:val="28"/>
          <w:szCs w:val="28"/>
        </w:rPr>
        <w:t>6.  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Порядок,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форма</w:t>
      </w:r>
      <w:r w:rsidR="009D7F00">
        <w:rPr>
          <w:b/>
          <w:sz w:val="28"/>
          <w:szCs w:val="28"/>
        </w:rPr>
        <w:t xml:space="preserve">,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</w:t>
      </w:r>
      <w:r w:rsidRPr="000E073D">
        <w:rPr>
          <w:b/>
          <w:sz w:val="28"/>
          <w:szCs w:val="28"/>
        </w:rPr>
        <w:t>срок</w:t>
      </w:r>
      <w:r w:rsidR="00BB25DA"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приема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 xml:space="preserve">и </w:t>
      </w:r>
      <w:r w:rsidR="009D7F00">
        <w:rPr>
          <w:b/>
          <w:sz w:val="28"/>
          <w:szCs w:val="28"/>
        </w:rPr>
        <w:t xml:space="preserve">    </w:t>
      </w:r>
      <w:r w:rsidRPr="000E073D">
        <w:rPr>
          <w:b/>
          <w:sz w:val="28"/>
          <w:szCs w:val="28"/>
        </w:rPr>
        <w:t>отзыва</w:t>
      </w:r>
      <w:r w:rsidR="009D7F00">
        <w:rPr>
          <w:b/>
          <w:sz w:val="28"/>
          <w:szCs w:val="28"/>
        </w:rPr>
        <w:t xml:space="preserve"> </w:t>
      </w:r>
      <w:r w:rsidR="00AC5EFC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="00BB25DA" w:rsidRPr="000E073D">
        <w:rPr>
          <w:b/>
          <w:sz w:val="28"/>
          <w:szCs w:val="28"/>
        </w:rPr>
        <w:t>з</w:t>
      </w:r>
      <w:r w:rsidRPr="000E073D">
        <w:rPr>
          <w:b/>
          <w:sz w:val="28"/>
          <w:szCs w:val="28"/>
        </w:rPr>
        <w:t>аявок.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 </w:t>
      </w:r>
      <w:r w:rsidR="009D7F00">
        <w:rPr>
          <w:b/>
          <w:sz w:val="28"/>
          <w:szCs w:val="28"/>
        </w:rPr>
        <w:t xml:space="preserve">  </w:t>
      </w:r>
      <w:r w:rsidRPr="000E073D">
        <w:rPr>
          <w:b/>
          <w:sz w:val="28"/>
          <w:szCs w:val="28"/>
        </w:rPr>
        <w:t xml:space="preserve">Перечень </w:t>
      </w:r>
      <w:r w:rsidR="00BB25DA" w:rsidRPr="000E073D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представляемых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претендентами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на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участие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 xml:space="preserve">в </w:t>
      </w:r>
      <w:r w:rsidR="009D7F00">
        <w:rPr>
          <w:b/>
          <w:sz w:val="28"/>
          <w:szCs w:val="28"/>
        </w:rPr>
        <w:t xml:space="preserve"> </w:t>
      </w:r>
      <w:r w:rsidRPr="000E073D">
        <w:rPr>
          <w:b/>
          <w:sz w:val="28"/>
          <w:szCs w:val="28"/>
        </w:rPr>
        <w:t>аукционе в электронной форме документов и требования к их оформлению</w:t>
      </w:r>
      <w:r w:rsidR="00912C79">
        <w:rPr>
          <w:b/>
          <w:sz w:val="28"/>
          <w:szCs w:val="28"/>
        </w:rPr>
        <w:t>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6.1.  Прием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обеспечивается Оператором электронной площадки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6.2.   Заявка (форма заявки - Приложение № 2) направляется Заявителем Оператору электронной 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площадки в сроки, указанные в пунктах 2.2, 2.3 Извещения, в форме электронного документа с приложением указанных в настоящем пункте документов в форме электронных документов или электронных образов документов, то есть документов на бумажном носителе, преобразованных в электронно-цифровую форму путем сканирования с сохранением их реквизитов: 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копии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документов,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удостоверяющих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личность заявителя (</w:t>
      </w:r>
      <w:r w:rsidRPr="000E073D">
        <w:rPr>
          <w:sz w:val="28"/>
          <w:szCs w:val="28"/>
        </w:rPr>
        <w:t xml:space="preserve">копии разворотов паспорта с фотографией и пропиской, </w:t>
      </w:r>
      <w:r w:rsidR="0037095C" w:rsidRPr="000E073D">
        <w:rPr>
          <w:sz w:val="28"/>
          <w:szCs w:val="28"/>
        </w:rPr>
        <w:t>для граждан);</w:t>
      </w:r>
    </w:p>
    <w:p w:rsidR="0037095C" w:rsidRPr="000E073D" w:rsidRDefault="00BB25DA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</w:t>
      </w:r>
      <w:proofErr w:type="gramStart"/>
      <w:r w:rsidR="0037095C" w:rsidRPr="000E073D">
        <w:rPr>
          <w:sz w:val="28"/>
          <w:szCs w:val="28"/>
        </w:rPr>
        <w:t xml:space="preserve">надлежащим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образом</w:t>
      </w:r>
      <w:proofErr w:type="gramEnd"/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заверенный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перевод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на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русский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язык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документов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о государственной</w:t>
      </w:r>
      <w:r w:rsidR="00912C79">
        <w:rPr>
          <w:sz w:val="28"/>
          <w:szCs w:val="28"/>
        </w:rPr>
        <w:t xml:space="preserve">  </w:t>
      </w:r>
      <w:r w:rsidR="0037095C" w:rsidRPr="000E073D">
        <w:rPr>
          <w:sz w:val="28"/>
          <w:szCs w:val="28"/>
        </w:rPr>
        <w:t xml:space="preserve"> </w:t>
      </w:r>
      <w:r w:rsidR="00912C79">
        <w:rPr>
          <w:sz w:val="28"/>
          <w:szCs w:val="28"/>
        </w:rPr>
        <w:t xml:space="preserve">   </w:t>
      </w:r>
      <w:r w:rsidR="0037095C" w:rsidRPr="000E073D">
        <w:rPr>
          <w:sz w:val="28"/>
          <w:szCs w:val="28"/>
        </w:rPr>
        <w:t xml:space="preserve">регистрации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юридического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лица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>соответствии</w:t>
      </w:r>
      <w:r w:rsidR="00912C79">
        <w:rPr>
          <w:sz w:val="28"/>
          <w:szCs w:val="28"/>
        </w:rPr>
        <w:t xml:space="preserve">     </w:t>
      </w:r>
      <w:r w:rsidR="0037095C" w:rsidRPr="000E073D">
        <w:rPr>
          <w:sz w:val="28"/>
          <w:szCs w:val="28"/>
        </w:rPr>
        <w:t xml:space="preserve"> с </w:t>
      </w:r>
      <w:r w:rsidR="00912C79">
        <w:rPr>
          <w:sz w:val="28"/>
          <w:szCs w:val="28"/>
        </w:rPr>
        <w:t>з</w:t>
      </w:r>
      <w:r w:rsidR="0037095C" w:rsidRPr="000E073D">
        <w:rPr>
          <w:sz w:val="28"/>
          <w:szCs w:val="28"/>
        </w:rPr>
        <w:t>аконодательством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 иностранного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государства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в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случае,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 xml:space="preserve">если </w:t>
      </w:r>
      <w:r w:rsidR="00912C79">
        <w:rPr>
          <w:sz w:val="28"/>
          <w:szCs w:val="28"/>
        </w:rPr>
        <w:t xml:space="preserve"> </w:t>
      </w:r>
      <w:r w:rsidR="0037095C" w:rsidRPr="000E073D">
        <w:rPr>
          <w:sz w:val="28"/>
          <w:szCs w:val="28"/>
        </w:rPr>
        <w:t>заявителем является иностранное юридическое лицо;</w:t>
      </w:r>
    </w:p>
    <w:p w:rsidR="0037095C" w:rsidRPr="000E073D" w:rsidRDefault="00BB25DA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-</w:t>
      </w:r>
      <w:r w:rsidR="0037095C" w:rsidRPr="000E073D">
        <w:rPr>
          <w:sz w:val="28"/>
          <w:szCs w:val="28"/>
        </w:rPr>
        <w:t xml:space="preserve"> документы, подтверждающие внесение задатка. При подаче Заявителем заявки в соответствии с Регламентом и Инструкциями, информация о внесении Заявителем задатка формируется Оператором электронной площади и направляется Организатору аукциона.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 xml:space="preserve">Один Заявитель вправе подать только одну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  <w:u w:val="single"/>
        </w:rPr>
        <w:t>Файл с заявкой и документы необходимо загрузить на электронную площадку.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 xml:space="preserve">6.3.  Заявка на участие в электронном аукционе, а также прилагаемые к ней документы подписываются усиленной квалифицированной электронной подписью Заявителя.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Заявка и прилагаемые к ней документы направляются единовременно. Не допускается раздельного направления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и приложенных к ней документов, направление дополнительных документов после подачи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или замена ранее напр</w:t>
      </w:r>
      <w:r w:rsidR="00BB25DA" w:rsidRPr="000E073D">
        <w:rPr>
          <w:sz w:val="28"/>
          <w:szCs w:val="28"/>
        </w:rPr>
        <w:t>авленных документов без отзыва з</w:t>
      </w:r>
      <w:r w:rsidRPr="000E073D">
        <w:rPr>
          <w:sz w:val="28"/>
          <w:szCs w:val="28"/>
        </w:rPr>
        <w:t xml:space="preserve">аявки.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6.4.  В соответствии с Регламентом и Инструкциями Оператор электронной площадки возвращает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Заявителю в случае: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предоставления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аявки, подписанной ЭП лица, не уполномоченного действовать от имени Заявителя;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подачи одним Заявителем двух и более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при условии, что поданные ранее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не отозваны;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получения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после установленных в пункте 2.3 Извещении дня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аявок;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некорректного заполнения формы заявки, в том числе </w:t>
      </w:r>
      <w:proofErr w:type="spellStart"/>
      <w:r w:rsidRPr="000E073D">
        <w:rPr>
          <w:sz w:val="28"/>
          <w:szCs w:val="28"/>
        </w:rPr>
        <w:t>незаполнения</w:t>
      </w:r>
      <w:proofErr w:type="spellEnd"/>
      <w:r w:rsidRPr="000E073D">
        <w:rPr>
          <w:sz w:val="28"/>
          <w:szCs w:val="28"/>
        </w:rPr>
        <w:t xml:space="preserve"> полей, являющихся обязательными для заполнения;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других случаях, предусмотренных Регламентом.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Одновременно с возвратом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Оператор электронной площадки уведомляет Заявителя об основаниях ее возврата.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Возврат Заявок по иным основаниям не допускается.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6.5.  В случае отсутствия у Оператора электронной площадки оснований возврата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Заявителю, Оператор электронной площадки регистрирует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аявку. При этом Оператор электронной площадки направляет Заявителю соответствующее уведомление.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6.6.  Заявитель вправе отозвать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в любое время до установленных даты и времени окончания срока приема </w:t>
      </w:r>
      <w:r w:rsidR="00BB25DA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в соответствии с Регламентом и Инструкциями.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6.7.  Заявитель после отзыва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аявки вправе повторно подать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аявку до установленных даты и времени окончания срока приема Заявок (пункт 2.3 Извещения) в порядке, установленном пунктами </w:t>
      </w:r>
      <w:r w:rsidR="008F120F" w:rsidRPr="000E073D">
        <w:rPr>
          <w:sz w:val="28"/>
          <w:szCs w:val="28"/>
        </w:rPr>
        <w:t>6.1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-</w:t>
      </w:r>
      <w:r w:rsidR="00605656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6</w:t>
      </w:r>
      <w:r w:rsidRPr="000E073D">
        <w:rPr>
          <w:sz w:val="28"/>
          <w:szCs w:val="28"/>
        </w:rPr>
        <w:t xml:space="preserve">.4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6.8.  Прием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прекращается Оператором электронной площадки с помощью программных и технических средств в дату и время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аявок, указанные в пункте 2.3 Извещения. </w:t>
      </w:r>
    </w:p>
    <w:p w:rsidR="0037095C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6.9.  Ответственность за достоверность указанной в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аявке информации и приложенных к ней документов несет Заявитель. </w:t>
      </w:r>
    </w:p>
    <w:p w:rsidR="0037095C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6.10.  После окончания срока приема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 xml:space="preserve">аявок (пункт 2.3 Извещения) Оператор электронной площадки направляет </w:t>
      </w:r>
      <w:r w:rsidR="008F120F" w:rsidRPr="000E073D">
        <w:rPr>
          <w:sz w:val="28"/>
          <w:szCs w:val="28"/>
        </w:rPr>
        <w:t>з</w:t>
      </w:r>
      <w:r w:rsidRPr="000E073D">
        <w:rPr>
          <w:sz w:val="28"/>
          <w:szCs w:val="28"/>
        </w:rPr>
        <w:t>аявки Организатору аукциона.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7</w:t>
      </w:r>
      <w:r w:rsidR="005E55F3" w:rsidRPr="000E073D">
        <w:rPr>
          <w:b/>
          <w:sz w:val="28"/>
          <w:szCs w:val="28"/>
        </w:rPr>
        <w:t>.  Порядок рассмотрения Заявок  на участие в аукционе</w:t>
      </w:r>
    </w:p>
    <w:p w:rsidR="0037095C" w:rsidRPr="000E073D" w:rsidRDefault="0037095C" w:rsidP="00F65887">
      <w:pPr>
        <w:ind w:firstLine="709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.1.  Рассмотрение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осуществляется </w:t>
      </w:r>
      <w:r w:rsidR="00912C79">
        <w:rPr>
          <w:sz w:val="28"/>
          <w:szCs w:val="28"/>
        </w:rPr>
        <w:t>к</w:t>
      </w:r>
      <w:r w:rsidRPr="000E073D">
        <w:rPr>
          <w:sz w:val="28"/>
          <w:szCs w:val="28"/>
        </w:rPr>
        <w:t>омиссией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по проведению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аукциона 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 xml:space="preserve">на </w:t>
      </w:r>
      <w:r w:rsidR="008F120F" w:rsidRPr="000E073D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право</w:t>
      </w:r>
      <w:r w:rsidR="00912C79">
        <w:rPr>
          <w:sz w:val="28"/>
          <w:szCs w:val="28"/>
        </w:rPr>
        <w:t xml:space="preserve"> </w:t>
      </w:r>
      <w:r w:rsidRPr="000E073D">
        <w:rPr>
          <w:sz w:val="28"/>
          <w:szCs w:val="28"/>
        </w:rPr>
        <w:t>заключения договора аренды земельного участка.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.2.  Заявитель не допускается к участию в аукционе в следующих случаях: 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непредставление необходимых для участия в аукционе документов или представление недостоверных сведений;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proofErr w:type="spellStart"/>
      <w:r w:rsidRPr="000E073D">
        <w:rPr>
          <w:rFonts w:ascii="Times New Roman" w:hAnsi="Times New Roman" w:cs="Times New Roman"/>
          <w:sz w:val="28"/>
          <w:szCs w:val="28"/>
          <w:lang w:eastAsia="en-US"/>
        </w:rPr>
        <w:t>непоступление</w:t>
      </w:r>
      <w:proofErr w:type="spellEnd"/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от заявителя задатка на дату рассмотрения Заявок на участие в аукционе;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lastRenderedPageBreak/>
        <w:noBreakHyphen/>
        <w:t xml:space="preserve"> подача Заявки на участие в аукционе лицом, которое в соответствии с действующим законодательством не имеет права быть участником аукциона, </w:t>
      </w:r>
      <w:r w:rsidR="000731EF">
        <w:rPr>
          <w:rFonts w:ascii="Times New Roman" w:hAnsi="Times New Roman" w:cs="Times New Roman"/>
          <w:sz w:val="28"/>
          <w:szCs w:val="28"/>
          <w:lang w:eastAsia="en-US"/>
        </w:rPr>
        <w:t>арендатором</w:t>
      </w:r>
      <w:r w:rsidRPr="000E073D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 участка;</w:t>
      </w:r>
    </w:p>
    <w:p w:rsidR="005E55F3" w:rsidRPr="000E073D" w:rsidRDefault="005E55F3" w:rsidP="00F65887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0E073D">
        <w:rPr>
          <w:rFonts w:ascii="Times New Roman" w:hAnsi="Times New Roman" w:cs="Times New Roman"/>
          <w:sz w:val="28"/>
          <w:szCs w:val="28"/>
          <w:lang w:eastAsia="en-US"/>
        </w:rPr>
        <w:noBreakHyphen/>
        <w:t> </w:t>
      </w:r>
      <w:r w:rsidRPr="000E073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наличие сведений о заявителе в реестре недобросовестных участников аукциона.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  <w:lang w:eastAsia="en-US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.3.  По результатам рассмотрения </w:t>
      </w:r>
      <w:r w:rsidR="000E3D6F" w:rsidRPr="000E073D">
        <w:rPr>
          <w:sz w:val="28"/>
          <w:szCs w:val="28"/>
        </w:rPr>
        <w:t>комиссией по проведению аукциона на право заключения договора аренды земельного участка</w:t>
      </w:r>
      <w:r w:rsidR="005E55F3" w:rsidRPr="000E073D">
        <w:rPr>
          <w:sz w:val="28"/>
          <w:szCs w:val="28"/>
        </w:rPr>
        <w:t xml:space="preserve"> </w:t>
      </w:r>
      <w:r w:rsidR="008F120F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Организатор аукциона размещает Протокол рассмотрения заявок на участие в аукционе на электронной площадке не позднее, чем на следующий рабочий день после дня подписания указанного протокола.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 xml:space="preserve">.4.  Заявителям, признанным Участниками, и Заявителям, не допущенным к участию в аукционе, Оператор электронной площадки направляет в электронной форме в Личные кабинеты Заявителей уведомления о принятых в их отношении решениях, не позднее следующего рабочего дня после дня подписания протокола рассмотрения заявок на участие в аукционе. </w:t>
      </w:r>
    </w:p>
    <w:p w:rsidR="005E55F3" w:rsidRPr="000E073D" w:rsidRDefault="0037095C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7</w:t>
      </w:r>
      <w:r w:rsidR="005E55F3" w:rsidRPr="000E073D">
        <w:rPr>
          <w:sz w:val="28"/>
          <w:szCs w:val="28"/>
        </w:rPr>
        <w:t>.5.  Заявитель, в соответствии с полученным им уведомлением Участника, в соответствии с Регламентом и Инструкциями считается участвующим в аукционе с даты и времени начала проведения аукциона, указанных в Извещени</w:t>
      </w:r>
      <w:r w:rsidR="008F120F" w:rsidRPr="000E073D">
        <w:rPr>
          <w:sz w:val="28"/>
          <w:szCs w:val="28"/>
        </w:rPr>
        <w:t>и</w:t>
      </w:r>
      <w:r w:rsidR="005E55F3" w:rsidRPr="000E073D">
        <w:rPr>
          <w:sz w:val="28"/>
          <w:szCs w:val="28"/>
        </w:rPr>
        <w:t xml:space="preserve">. </w:t>
      </w:r>
    </w:p>
    <w:p w:rsidR="005E55F3" w:rsidRPr="000E073D" w:rsidRDefault="0037095C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8</w:t>
      </w:r>
      <w:r w:rsidR="005E55F3" w:rsidRPr="000E073D">
        <w:rPr>
          <w:b/>
          <w:sz w:val="28"/>
          <w:szCs w:val="28"/>
        </w:rPr>
        <w:t>.  Порядок проведения аукциона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.1.  Проведение аукциона обеспечивается Оператором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.2.  В аукционе могут участвовать только Заявители, допущенные к участию в аукционе и признанные Участниками. Оператор электронной площадки обеспечивает Участникам возможность принять участие в аукционе.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Для корректности участия в процедуре торгов, необходимо осуществить вход на электронную площадку </w:t>
      </w:r>
      <w:r w:rsidRPr="000E073D">
        <w:rPr>
          <w:sz w:val="28"/>
          <w:szCs w:val="28"/>
          <w:u w:val="single"/>
        </w:rPr>
        <w:t>по электронной подписи.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.3.  Процедура аукциона проводится в день и время, указанные в пункте 2.5 Извещения. Время проведения аукциона не должно совпадать со временем проведения профилактических работ на электронной площадке. </w:t>
      </w:r>
    </w:p>
    <w:p w:rsidR="005E55F3" w:rsidRPr="00C73410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>.4.  Аукцион проводится путем повышения Начальной цены Предмета аукциона на «шаг аукциона», установленные в разделе 1 Извещения</w:t>
      </w:r>
      <w:r w:rsidR="005E55F3" w:rsidRPr="00C73410">
        <w:rPr>
          <w:sz w:val="28"/>
          <w:szCs w:val="28"/>
        </w:rPr>
        <w:t xml:space="preserve">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.5.  Если в течение 10 (десяти) минут со времени начала проведения процедуры аукциона не поступило ни одного предложения о цене Предмета аукциона, которое предусматривало бы более высокую цену Предмета аукциона, аукцион завершается с помощью программных и технических средств электронной площадки.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.6.  В случае поступления предложения о более высокой цене Предмета аукциона, время представления следующих предложений о цене Предмета аукциона продлевается на 10 (десять) минут.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.7.  Аукцион завершается с помощью программных и технических средств электронной площадки, если в течение 10 (десяти) минут после поступления последнего предложения о цене Предмета аукциона ни один Участник не сделал предложение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.8.  Победителем признается Участник, предложивший наибольшую цену Предмета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lastRenderedPageBreak/>
        <w:t>8</w:t>
      </w:r>
      <w:r w:rsidR="005E55F3" w:rsidRPr="000E073D">
        <w:rPr>
          <w:sz w:val="28"/>
          <w:szCs w:val="28"/>
        </w:rPr>
        <w:t>.9.  Ход проведения процедуры аукциона фиксируется Оператором электронной площадки в электронном журнале, который направляется Организатору аукциона в течение 1 (одного) часа со времени завершения аукциона для подготовки Организатором аукциона протокола о результатах аукциона.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.10.  Оператор электронной площадки приостанавливает проведение аукциона в случае технологического сбоя, зафиксированного программными и техническими средствами электронной площадки. В соответствии с Регламентом и Инструкциями Участники получают уведомления о приостановлении процедуры проведения аукциона от Оператора электронной площадки с указанием даты и времени возобновления проведения аукциона.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.11.  Организатор аукциона размещает Протокол о результатах аукциона на электронной площадке в течение одного рабочего дня со дня его подписания.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8</w:t>
      </w:r>
      <w:r w:rsidR="005E55F3" w:rsidRPr="000E073D">
        <w:rPr>
          <w:sz w:val="28"/>
          <w:szCs w:val="28"/>
        </w:rPr>
        <w:t xml:space="preserve">.12.  Аукцион признается несостоявшимся в случаях, если: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 по окончании срока подачи Заявок не подано ни одной Заявки;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по окончании срока подачи Заявок была подана только одна Заявка;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  на основании результатов рассмотрения Заявок принято решение об отказе в допуске к участию в аукционе всех Заявителей; 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>   на основании результатов рассмотрения Заявок принято решение о допуске к участию в аукционе и признании Участником только одного Заявителя;</w:t>
      </w:r>
    </w:p>
    <w:p w:rsidR="005E55F3" w:rsidRPr="000E073D" w:rsidRDefault="005E55F3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noBreakHyphen/>
        <w:t xml:space="preserve"> в случае, если в течение 10 (десяти) минут после начала проведения аукциона не поступило ни одного предложения о цене Предмета аукциона, которое предусматривало бы более высокую цену Предмета аукциона. </w:t>
      </w:r>
    </w:p>
    <w:p w:rsidR="005E55F3" w:rsidRPr="000E073D" w:rsidRDefault="000E3D6F" w:rsidP="00F65887">
      <w:pPr>
        <w:ind w:firstLine="709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9</w:t>
      </w:r>
      <w:r w:rsidR="005E55F3" w:rsidRPr="000E073D">
        <w:rPr>
          <w:b/>
          <w:sz w:val="28"/>
          <w:szCs w:val="28"/>
        </w:rPr>
        <w:t>.  Условия и сроки заключения договора аренды земельного участка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.1.  Заключение договора аренды земельного участка (проект договора  аренды Приложение </w:t>
      </w:r>
      <w:r w:rsidR="008F120F" w:rsidRPr="000E073D">
        <w:rPr>
          <w:sz w:val="28"/>
          <w:szCs w:val="28"/>
        </w:rPr>
        <w:t xml:space="preserve">№ </w:t>
      </w:r>
      <w:r w:rsidR="005E55F3" w:rsidRPr="000E073D">
        <w:rPr>
          <w:sz w:val="28"/>
          <w:szCs w:val="28"/>
        </w:rPr>
        <w:t xml:space="preserve">1) осуществляется в порядке, предусмотренном Гражданским кодексом Российской Федерации, Земельным кодексом Российской Федерации, иными федеральными законами и нормативно-правовыми актами, а также Извещением. </w:t>
      </w:r>
    </w:p>
    <w:p w:rsidR="005E55F3" w:rsidRPr="000E073D" w:rsidRDefault="000E3D6F" w:rsidP="00F65887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.2.  Договор аренды земельного участка заключается в электронной форме и подписывается ЭП уполномоченного представителя </w:t>
      </w:r>
      <w:r w:rsidR="003B1086" w:rsidRPr="000E073D">
        <w:rPr>
          <w:sz w:val="28"/>
          <w:szCs w:val="28"/>
        </w:rPr>
        <w:t>Организатора аукциона (Арендодателя)</w:t>
      </w:r>
      <w:r w:rsidR="005E55F3" w:rsidRPr="000E073D">
        <w:rPr>
          <w:sz w:val="28"/>
          <w:szCs w:val="28"/>
        </w:rPr>
        <w:t xml:space="preserve"> и победителя аукциона или иного лица, с которым заключается договор аренды земельного участка в соответствии с Земельным кодексом Российской Федерации в разделе Личного кабинета «Реестр договоров». Договор аренды земельного участка считается заключенным с момента его подписания на электронной площадке обеими сторонами.</w:t>
      </w:r>
    </w:p>
    <w:p w:rsidR="005E55F3" w:rsidRPr="000E073D" w:rsidRDefault="005E55F3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 xml:space="preserve">Передача земельного участка осуществляется по акту приема-передачи, заключаемому в простой письменной форме, после зачисления денежных средств на расчетный </w:t>
      </w:r>
      <w:r w:rsidR="007575AD">
        <w:rPr>
          <w:sz w:val="28"/>
          <w:szCs w:val="28"/>
        </w:rPr>
        <w:t>с</w:t>
      </w:r>
      <w:r w:rsidRPr="000E073D">
        <w:rPr>
          <w:sz w:val="28"/>
          <w:szCs w:val="28"/>
        </w:rPr>
        <w:t>чет Организатора аукциона (</w:t>
      </w:r>
      <w:r w:rsidR="00A11B86" w:rsidRPr="000E073D">
        <w:rPr>
          <w:sz w:val="28"/>
          <w:szCs w:val="28"/>
        </w:rPr>
        <w:t>Арендодателя</w:t>
      </w:r>
      <w:r w:rsidRPr="000E073D">
        <w:rPr>
          <w:sz w:val="28"/>
          <w:szCs w:val="28"/>
        </w:rPr>
        <w:t>).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.3.   Не допускается заключение договора аренды земельного участка ранее чем через 10 (десять) дней со дня размещения Протокола рассмотрения заявок на участие в аукционе в случае, если электронный аукцион признан несостоявшимся, либо Протокола о результатах аукциона на Официальном сайте торгов.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.4.  В случае, если аукцион признан несостоявшимся и только один Заявитель признан Участником,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AC521B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</w:t>
      </w:r>
      <w:r w:rsidR="005E55F3" w:rsidRPr="000E073D">
        <w:rPr>
          <w:sz w:val="28"/>
          <w:szCs w:val="28"/>
        </w:rPr>
        <w:lastRenderedPageBreak/>
        <w:t xml:space="preserve">направляет такому Участнику в раздел Личный кабинет «Реестр договоров» подписанный проект договора аренды земельного участка. При этом </w:t>
      </w:r>
      <w:r w:rsidR="00A11B86" w:rsidRPr="000E073D">
        <w:rPr>
          <w:sz w:val="28"/>
          <w:szCs w:val="28"/>
        </w:rPr>
        <w:t xml:space="preserve">арендная плата за </w:t>
      </w:r>
      <w:r w:rsidR="005E55F3" w:rsidRPr="000E073D">
        <w:rPr>
          <w:sz w:val="28"/>
          <w:szCs w:val="28"/>
        </w:rPr>
        <w:t>земельн</w:t>
      </w:r>
      <w:r w:rsidR="00A11B86" w:rsidRPr="000E073D">
        <w:rPr>
          <w:sz w:val="28"/>
          <w:szCs w:val="28"/>
        </w:rPr>
        <w:t>ый</w:t>
      </w:r>
      <w:r w:rsidR="005E55F3" w:rsidRPr="000E073D">
        <w:rPr>
          <w:sz w:val="28"/>
          <w:szCs w:val="28"/>
        </w:rPr>
        <w:t xml:space="preserve"> участ</w:t>
      </w:r>
      <w:r w:rsidR="00A11B86" w:rsidRPr="000E073D">
        <w:rPr>
          <w:sz w:val="28"/>
          <w:szCs w:val="28"/>
        </w:rPr>
        <w:t>о</w:t>
      </w:r>
      <w:r w:rsidR="005E55F3" w:rsidRPr="000E073D">
        <w:rPr>
          <w:sz w:val="28"/>
          <w:szCs w:val="28"/>
        </w:rPr>
        <w:t xml:space="preserve">к определяется в размере, равном начальной цене предмета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.5.  В случае, если по окончании срока подачи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аявок подана только одна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аявка на участие в аукционе, при условии соответствия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аявки и Заявителя, подавшего указанную </w:t>
      </w:r>
      <w:r w:rsidR="00A11B86" w:rsidRPr="000E073D">
        <w:rPr>
          <w:sz w:val="28"/>
          <w:szCs w:val="28"/>
        </w:rPr>
        <w:t>з</w:t>
      </w:r>
      <w:r w:rsidR="005E55F3" w:rsidRPr="000E073D">
        <w:rPr>
          <w:sz w:val="28"/>
          <w:szCs w:val="28"/>
        </w:rPr>
        <w:t xml:space="preserve">аявку, всем требованиям, указанным в Извещении,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5E55F3" w:rsidRPr="000E073D">
        <w:rPr>
          <w:sz w:val="28"/>
          <w:szCs w:val="28"/>
        </w:rPr>
        <w:t xml:space="preserve">, направляет такому Заявителю в раздел Личный кабинет «Реестр договоров» подписанный проект договора аренды земельного участка. При этом цена земельного участка определяется в размере, равном начальной цене предмета аукциона. </w:t>
      </w:r>
    </w:p>
    <w:p w:rsidR="003B1086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.6.  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направляет в раздел Личный кабинет «Реестр договоров» победителю аукциона подписанный проект договора аренды земельного участка в течение 5 (пяти) дней </w:t>
      </w:r>
      <w:r w:rsidR="00C37959">
        <w:rPr>
          <w:sz w:val="28"/>
          <w:szCs w:val="28"/>
        </w:rPr>
        <w:t>со дня</w:t>
      </w:r>
      <w:r w:rsidR="003B1086">
        <w:rPr>
          <w:sz w:val="28"/>
          <w:szCs w:val="28"/>
        </w:rPr>
        <w:t xml:space="preserve"> истечения десятидневного срока со дня размещения </w:t>
      </w:r>
      <w:r w:rsidR="003B1086" w:rsidRPr="000E073D">
        <w:rPr>
          <w:sz w:val="28"/>
          <w:szCs w:val="28"/>
        </w:rPr>
        <w:t>Протокола рассмотрения заявок на участие в аукционе либо Протокола о результатах аукциона на Официальном сайте торгов</w:t>
      </w:r>
      <w:r w:rsidR="003B1086">
        <w:rPr>
          <w:sz w:val="28"/>
          <w:szCs w:val="28"/>
        </w:rPr>
        <w:t>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.7.  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обязаны подписать договор аренды земельного участка в течение 30 (тридцати) дней со дня направления ему в раздел Личный кабинет «Реестр договоров» такого договора.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.8.  Если договор аренды земельного участка в течение 30 (тридцати) дней со дня направления проекта договора аренды земельного участка победителю аукциона не был им подписан в разделе Личный кабинет «Реестр договоров»,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предлагает заключить указанный договор иному Участнику, который сделал предпоследнее предложение о цене Предмета аукциона, по цене, предложенной победителем аукциона. </w:t>
      </w:r>
    </w:p>
    <w:p w:rsidR="005E55F3" w:rsidRPr="000E073D" w:rsidRDefault="000E3D6F" w:rsidP="009A3A6E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 xml:space="preserve">.9.   В случае, если в течение 30 (тридцати) дней со дня направления в раздел Личный кабинет «Реестр договоров» Участнику, который сделал предпоследнее предложение о цене Предмета аукциона, проекта договора аренды земельного участка, такой Участник не подписал в разделе Личный кабинет «Реестр договоров» со своей стороны указанный договор, </w:t>
      </w:r>
      <w:r w:rsidR="00A11B86" w:rsidRPr="000E073D">
        <w:rPr>
          <w:sz w:val="28"/>
          <w:szCs w:val="28"/>
        </w:rPr>
        <w:t>Организатор аукциона</w:t>
      </w:r>
      <w:r w:rsidR="005E55F3" w:rsidRPr="000E073D">
        <w:rPr>
          <w:sz w:val="28"/>
          <w:szCs w:val="28"/>
        </w:rPr>
        <w:t xml:space="preserve">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Федерации. </w:t>
      </w:r>
    </w:p>
    <w:p w:rsidR="005E55F3" w:rsidRDefault="000E3D6F" w:rsidP="00912C79">
      <w:pPr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9</w:t>
      </w:r>
      <w:r w:rsidR="005E55F3" w:rsidRPr="000E073D">
        <w:rPr>
          <w:sz w:val="28"/>
          <w:szCs w:val="28"/>
        </w:rPr>
        <w:t>.10.  В случае, если победитель аукциона или иное лицо, с которым заключается договор аренды земельного участка в соответствии с пунктами 13, 14 или 20 ст.39.12 Земельного кодекса Российской Федерации, в течение 30 (тридцати) дней со дня направления ему Организатором в раздел Личный кабинет «Реестр договоров» проекта указанного договора аренды, не подписал указанный договор, Организатор аукциона направляет сведения, предусмотренные п.29 ст.39.12 Земельного кодекса Российской Федерации, в Федеральную антимонопольную службу России для включения в реестр недоб</w:t>
      </w:r>
      <w:r w:rsidR="00912C79">
        <w:rPr>
          <w:sz w:val="28"/>
          <w:szCs w:val="28"/>
        </w:rPr>
        <w:t>росовестных участников аукциона</w:t>
      </w:r>
      <w:r w:rsidR="00676153">
        <w:rPr>
          <w:sz w:val="28"/>
          <w:szCs w:val="28"/>
        </w:rPr>
        <w:t>.</w:t>
      </w:r>
    </w:p>
    <w:p w:rsidR="00BD5B71" w:rsidRDefault="00BD5B71" w:rsidP="00912C79">
      <w:pPr>
        <w:ind w:firstLine="709"/>
        <w:jc w:val="both"/>
        <w:rPr>
          <w:sz w:val="28"/>
          <w:szCs w:val="28"/>
        </w:rPr>
      </w:pPr>
    </w:p>
    <w:p w:rsidR="005E55F3" w:rsidRPr="000E073D" w:rsidRDefault="00912C79" w:rsidP="00912C79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</w:t>
      </w:r>
      <w:r w:rsidR="005E55F3"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0</w:t>
      </w:r>
      <w:r w:rsidR="005E55F3" w:rsidRPr="000E073D">
        <w:rPr>
          <w:b/>
          <w:sz w:val="28"/>
          <w:szCs w:val="28"/>
        </w:rPr>
        <w:t>. Порядок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 </w:t>
      </w:r>
      <w:r w:rsidR="005E55F3" w:rsidRPr="000E073D">
        <w:rPr>
          <w:b/>
          <w:sz w:val="28"/>
          <w:szCs w:val="28"/>
        </w:rPr>
        <w:t xml:space="preserve">внесения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>победителем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 аукциона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итоговой </w:t>
      </w:r>
      <w:r>
        <w:rPr>
          <w:b/>
          <w:sz w:val="28"/>
          <w:szCs w:val="28"/>
        </w:rPr>
        <w:t xml:space="preserve">    </w:t>
      </w:r>
      <w:r w:rsidR="005E55F3" w:rsidRPr="000E073D">
        <w:rPr>
          <w:b/>
          <w:sz w:val="28"/>
          <w:szCs w:val="28"/>
        </w:rPr>
        <w:t xml:space="preserve">цены </w:t>
      </w:r>
      <w:r>
        <w:rPr>
          <w:b/>
          <w:sz w:val="28"/>
          <w:szCs w:val="28"/>
        </w:rPr>
        <w:t xml:space="preserve">   </w:t>
      </w:r>
      <w:r w:rsidR="005E55F3" w:rsidRPr="000E073D">
        <w:rPr>
          <w:b/>
          <w:sz w:val="28"/>
          <w:szCs w:val="28"/>
        </w:rPr>
        <w:t>за</w:t>
      </w:r>
      <w:r>
        <w:rPr>
          <w:b/>
          <w:sz w:val="28"/>
          <w:szCs w:val="28"/>
        </w:rPr>
        <w:t xml:space="preserve"> </w:t>
      </w:r>
      <w:proofErr w:type="gramStart"/>
      <w:r w:rsidR="005E55F3" w:rsidRPr="000E073D">
        <w:rPr>
          <w:b/>
          <w:sz w:val="28"/>
          <w:szCs w:val="28"/>
        </w:rPr>
        <w:t>приобретаемый  земельный</w:t>
      </w:r>
      <w:proofErr w:type="gramEnd"/>
      <w:r w:rsidR="005E55F3" w:rsidRPr="000E073D">
        <w:rPr>
          <w:b/>
          <w:sz w:val="28"/>
          <w:szCs w:val="28"/>
        </w:rPr>
        <w:t xml:space="preserve"> участок</w:t>
      </w:r>
    </w:p>
    <w:p w:rsidR="005E55F3" w:rsidRDefault="005E55F3" w:rsidP="00B2556D">
      <w:pPr>
        <w:ind w:firstLine="709"/>
        <w:jc w:val="both"/>
        <w:rPr>
          <w:bCs/>
          <w:sz w:val="28"/>
          <w:szCs w:val="28"/>
        </w:rPr>
      </w:pPr>
      <w:r w:rsidRPr="000E073D">
        <w:rPr>
          <w:bCs/>
          <w:sz w:val="28"/>
          <w:szCs w:val="28"/>
        </w:rPr>
        <w:t xml:space="preserve">Победитель аукциона обязан выплатить итоговую цену за приобретаемый земельный участок (за вычетом уплаченного задатка) в течение </w:t>
      </w:r>
      <w:r w:rsidR="00C80D6C">
        <w:rPr>
          <w:bCs/>
          <w:sz w:val="28"/>
          <w:szCs w:val="28"/>
        </w:rPr>
        <w:t>10</w:t>
      </w:r>
      <w:r w:rsidRPr="000E073D">
        <w:rPr>
          <w:bCs/>
          <w:sz w:val="28"/>
          <w:szCs w:val="28"/>
        </w:rPr>
        <w:t xml:space="preserve"> </w:t>
      </w:r>
      <w:r w:rsidR="00C80D6C">
        <w:rPr>
          <w:bCs/>
          <w:sz w:val="28"/>
          <w:szCs w:val="28"/>
        </w:rPr>
        <w:t>календарных дней</w:t>
      </w:r>
      <w:r w:rsidRPr="000E073D">
        <w:rPr>
          <w:bCs/>
          <w:sz w:val="28"/>
          <w:szCs w:val="28"/>
        </w:rPr>
        <w:t xml:space="preserve"> с</w:t>
      </w:r>
      <w:r w:rsidR="00C80D6C">
        <w:rPr>
          <w:bCs/>
          <w:sz w:val="28"/>
          <w:szCs w:val="28"/>
        </w:rPr>
        <w:t xml:space="preserve">о дня </w:t>
      </w:r>
      <w:r w:rsidRPr="000E073D">
        <w:rPr>
          <w:bCs/>
          <w:sz w:val="28"/>
          <w:szCs w:val="28"/>
        </w:rPr>
        <w:t xml:space="preserve">подписания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(реквизиты для перечисления указаны в проекте договора </w:t>
      </w:r>
      <w:r w:rsidRPr="000E073D">
        <w:rPr>
          <w:sz w:val="28"/>
          <w:szCs w:val="28"/>
        </w:rPr>
        <w:t>аренды</w:t>
      </w:r>
      <w:r w:rsidRPr="000E073D">
        <w:rPr>
          <w:bCs/>
          <w:sz w:val="28"/>
          <w:szCs w:val="28"/>
        </w:rPr>
        <w:t xml:space="preserve"> земельного участка – Приложение № 1).</w:t>
      </w:r>
    </w:p>
    <w:p w:rsidR="005E55F3" w:rsidRPr="000E073D" w:rsidRDefault="005E55F3" w:rsidP="00912C79">
      <w:pPr>
        <w:pStyle w:val="ae"/>
        <w:shd w:val="clear" w:color="auto" w:fill="FFFFFF"/>
        <w:spacing w:before="0" w:beforeAutospacing="0" w:after="0"/>
        <w:ind w:firstLine="708"/>
        <w:rPr>
          <w:b/>
          <w:sz w:val="28"/>
          <w:szCs w:val="28"/>
        </w:rPr>
      </w:pPr>
      <w:r w:rsidRPr="000E073D">
        <w:rPr>
          <w:b/>
          <w:sz w:val="28"/>
          <w:szCs w:val="28"/>
        </w:rPr>
        <w:t>1</w:t>
      </w:r>
      <w:r w:rsidR="000E3D6F" w:rsidRPr="000E073D">
        <w:rPr>
          <w:b/>
          <w:sz w:val="28"/>
          <w:szCs w:val="28"/>
        </w:rPr>
        <w:t>1</w:t>
      </w:r>
      <w:r w:rsidRPr="000E073D">
        <w:rPr>
          <w:b/>
          <w:sz w:val="28"/>
          <w:szCs w:val="28"/>
        </w:rPr>
        <w:t>. Порядок отказа от проведения аукциона</w:t>
      </w:r>
    </w:p>
    <w:p w:rsidR="005E55F3" w:rsidRPr="000E073D" w:rsidRDefault="005E55F3" w:rsidP="00043132">
      <w:pPr>
        <w:pStyle w:val="ae"/>
        <w:shd w:val="clear" w:color="auto" w:fill="FFFFFF"/>
        <w:spacing w:before="0" w:beforeAutospacing="0" w:after="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Организатор аукциона вправе отказаться от проведения аукциона в любое время, но не позднее, чем за три дня до наступления даты его проведения.</w:t>
      </w:r>
    </w:p>
    <w:p w:rsidR="005E55F3" w:rsidRPr="000E073D" w:rsidRDefault="005E55F3" w:rsidP="00043132">
      <w:pPr>
        <w:widowControl w:val="0"/>
        <w:tabs>
          <w:tab w:val="num" w:pos="0"/>
        </w:tabs>
        <w:ind w:firstLine="709"/>
        <w:jc w:val="both"/>
        <w:outlineLvl w:val="0"/>
        <w:rPr>
          <w:sz w:val="28"/>
          <w:szCs w:val="28"/>
          <w:u w:val="single"/>
        </w:rPr>
      </w:pPr>
      <w:r w:rsidRPr="000E073D">
        <w:rPr>
          <w:sz w:val="28"/>
          <w:szCs w:val="28"/>
        </w:rPr>
        <w:t xml:space="preserve">В случае отказа от проведения торгов Организатор торгов размещает соответствующее извещение на сайте </w:t>
      </w:r>
      <w:hyperlink r:id="rId13" w:history="1">
        <w:r w:rsidRPr="000E073D">
          <w:rPr>
            <w:rStyle w:val="ab"/>
            <w:color w:val="auto"/>
            <w:sz w:val="28"/>
            <w:szCs w:val="28"/>
            <w:u w:val="none"/>
            <w:lang w:eastAsia="ar-SA"/>
          </w:rPr>
          <w:t>http://</w:t>
        </w:r>
        <w:r w:rsidRPr="000E073D">
          <w:rPr>
            <w:rStyle w:val="ab"/>
            <w:color w:val="auto"/>
            <w:sz w:val="28"/>
            <w:szCs w:val="28"/>
            <w:u w:val="none"/>
            <w:shd w:val="clear" w:color="auto" w:fill="FFFFFF"/>
            <w:lang w:eastAsia="ar-SA"/>
          </w:rPr>
          <w:t>torgi.gov.ru</w:t>
        </w:r>
      </w:hyperlink>
      <w:r w:rsidRPr="000E073D">
        <w:rPr>
          <w:sz w:val="28"/>
          <w:szCs w:val="28"/>
        </w:rPr>
        <w:t xml:space="preserve"> и на официальном сайте </w:t>
      </w:r>
      <w:r w:rsidR="00EB1B9E" w:rsidRPr="000E073D">
        <w:rPr>
          <w:sz w:val="28"/>
          <w:szCs w:val="28"/>
        </w:rPr>
        <w:t>министерства имущественных отношений Кировской области</w:t>
      </w:r>
      <w:r w:rsidRPr="000E073D">
        <w:rPr>
          <w:sz w:val="28"/>
          <w:szCs w:val="28"/>
        </w:rPr>
        <w:t xml:space="preserve">: </w:t>
      </w:r>
      <w:r w:rsidR="00EB1B9E" w:rsidRPr="000E073D">
        <w:rPr>
          <w:color w:val="000000"/>
          <w:sz w:val="28"/>
          <w:szCs w:val="28"/>
        </w:rPr>
        <w:t>www.dgs.kirovreg</w:t>
      </w:r>
      <w:r w:rsidR="00EB1B9E" w:rsidRPr="000E073D">
        <w:rPr>
          <w:sz w:val="28"/>
          <w:szCs w:val="28"/>
        </w:rPr>
        <w:t>.ru.</w:t>
      </w:r>
    </w:p>
    <w:p w:rsidR="00C80D6C" w:rsidRDefault="005E55F3" w:rsidP="00C80D6C">
      <w:pPr>
        <w:spacing w:after="150"/>
        <w:ind w:firstLine="709"/>
        <w:jc w:val="both"/>
        <w:rPr>
          <w:sz w:val="28"/>
          <w:szCs w:val="28"/>
        </w:rPr>
      </w:pPr>
      <w:r w:rsidRPr="000E073D">
        <w:rPr>
          <w:sz w:val="28"/>
          <w:szCs w:val="28"/>
        </w:rPr>
        <w:t>Все иные вопросы, касающиеся проведения аукциона, не нашедшие отражения в настоящем извещении, регулируются законодательством Российской Федерации.</w:t>
      </w: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7C650B">
      <w:pPr>
        <w:jc w:val="right"/>
        <w:rPr>
          <w:b/>
          <w:szCs w:val="20"/>
        </w:rPr>
      </w:pPr>
    </w:p>
    <w:p w:rsidR="007C650B" w:rsidRDefault="007C650B" w:rsidP="007C650B">
      <w:pPr>
        <w:jc w:val="right"/>
        <w:rPr>
          <w:b/>
          <w:szCs w:val="20"/>
        </w:rPr>
      </w:pPr>
    </w:p>
    <w:p w:rsidR="007C650B" w:rsidRDefault="007C650B" w:rsidP="007C650B">
      <w:pPr>
        <w:jc w:val="right"/>
        <w:rPr>
          <w:b/>
          <w:szCs w:val="20"/>
        </w:rPr>
      </w:pPr>
    </w:p>
    <w:p w:rsidR="007C650B" w:rsidRDefault="007C650B" w:rsidP="007C650B">
      <w:pPr>
        <w:jc w:val="right"/>
        <w:rPr>
          <w:b/>
          <w:szCs w:val="20"/>
        </w:rPr>
      </w:pPr>
    </w:p>
    <w:p w:rsidR="007C650B" w:rsidRDefault="007C650B" w:rsidP="007C650B">
      <w:pPr>
        <w:jc w:val="right"/>
        <w:rPr>
          <w:b/>
          <w:szCs w:val="20"/>
        </w:rPr>
      </w:pPr>
      <w:bookmarkStart w:id="0" w:name="_GoBack"/>
      <w:bookmarkEnd w:id="0"/>
      <w:r>
        <w:rPr>
          <w:b/>
          <w:szCs w:val="20"/>
        </w:rPr>
        <w:lastRenderedPageBreak/>
        <w:t>Приложение № 1</w:t>
      </w:r>
    </w:p>
    <w:p w:rsidR="007C650B" w:rsidRDefault="007C650B" w:rsidP="007C650B">
      <w:pPr>
        <w:tabs>
          <w:tab w:val="left" w:pos="4536"/>
        </w:tabs>
        <w:ind w:right="-1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   к извещению</w:t>
      </w:r>
    </w:p>
    <w:p w:rsidR="007C650B" w:rsidRDefault="007C650B" w:rsidP="007C650B">
      <w:pPr>
        <w:widowControl w:val="0"/>
        <w:rPr>
          <w:sz w:val="23"/>
          <w:szCs w:val="23"/>
        </w:rPr>
      </w:pPr>
    </w:p>
    <w:p w:rsidR="007C650B" w:rsidRDefault="007C650B" w:rsidP="007C650B">
      <w:pPr>
        <w:widowControl w:val="0"/>
        <w:rPr>
          <w:sz w:val="23"/>
          <w:szCs w:val="23"/>
        </w:rPr>
      </w:pPr>
    </w:p>
    <w:p w:rsidR="007C650B" w:rsidRPr="000961C9" w:rsidRDefault="007C650B" w:rsidP="007C650B">
      <w:pPr>
        <w:widowControl w:val="0"/>
        <w:jc w:val="right"/>
      </w:pPr>
      <w:r w:rsidRPr="000961C9">
        <w:rPr>
          <w:lang w:val="en-US"/>
        </w:rPr>
        <w:t>&lt;</w:t>
      </w:r>
      <w:r w:rsidRPr="000961C9">
        <w:t>_____</w:t>
      </w:r>
      <w:r w:rsidRPr="000961C9">
        <w:rPr>
          <w:lang w:val="en-US"/>
        </w:rPr>
        <w:t>&gt;</w:t>
      </w:r>
    </w:p>
    <w:tbl>
      <w:tblPr>
        <w:tblStyle w:val="af1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0456"/>
      </w:tblGrid>
      <w:tr w:rsidR="007C650B" w:rsidRPr="000961C9" w:rsidTr="0079353A">
        <w:tc>
          <w:tcPr>
            <w:tcW w:w="10456" w:type="dxa"/>
          </w:tcPr>
          <w:p w:rsidR="007C650B" w:rsidRPr="000961C9" w:rsidRDefault="007C650B" w:rsidP="0079353A">
            <w:pPr>
              <w:widowControl w:val="0"/>
              <w:tabs>
                <w:tab w:val="center" w:pos="4765"/>
              </w:tabs>
              <w:jc w:val="center"/>
              <w:rPr>
                <w:b/>
              </w:rPr>
            </w:pPr>
            <w:r w:rsidRPr="000961C9">
              <w:rPr>
                <w:b/>
              </w:rPr>
              <w:t xml:space="preserve">ДОГОВОР № </w:t>
            </w:r>
            <w:r w:rsidRPr="000961C9">
              <w:rPr>
                <w:b/>
                <w:u w:val="single"/>
              </w:rPr>
              <w:t>______</w:t>
            </w:r>
          </w:p>
          <w:p w:rsidR="007C650B" w:rsidRPr="000961C9" w:rsidRDefault="007C650B" w:rsidP="0079353A">
            <w:pPr>
              <w:widowControl w:val="0"/>
              <w:jc w:val="center"/>
              <w:rPr>
                <w:b/>
                <w:bCs/>
              </w:rPr>
            </w:pPr>
            <w:r w:rsidRPr="000961C9">
              <w:rPr>
                <w:b/>
                <w:bCs/>
              </w:rPr>
              <w:t>аренды земельного участка</w:t>
            </w:r>
          </w:p>
          <w:p w:rsidR="007C650B" w:rsidRPr="000961C9" w:rsidRDefault="007C650B" w:rsidP="0079353A">
            <w:pPr>
              <w:autoSpaceDE w:val="0"/>
              <w:autoSpaceDN w:val="0"/>
              <w:adjustRightInd w:val="0"/>
              <w:jc w:val="center"/>
            </w:pPr>
          </w:p>
        </w:tc>
      </w:tr>
    </w:tbl>
    <w:p w:rsidR="007C650B" w:rsidRPr="000961C9" w:rsidRDefault="007C650B" w:rsidP="007C650B">
      <w:pPr>
        <w:widowControl w:val="0"/>
        <w:autoSpaceDE w:val="0"/>
        <w:autoSpaceDN w:val="0"/>
        <w:adjustRightInd w:val="0"/>
        <w:jc w:val="both"/>
      </w:pPr>
    </w:p>
    <w:p w:rsidR="007C650B" w:rsidRPr="000961C9" w:rsidRDefault="007C650B" w:rsidP="007C65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  <w:r w:rsidRPr="000961C9">
        <w:t xml:space="preserve">г. Киров                                                                                                             </w:t>
      </w:r>
      <w:proofErr w:type="gramStart"/>
      <w:r w:rsidRPr="000961C9">
        <w:t xml:space="preserve">   «</w:t>
      </w:r>
      <w:proofErr w:type="gramEnd"/>
      <w:r w:rsidRPr="000961C9">
        <w:t>___» __________ 20__ г.</w:t>
      </w:r>
    </w:p>
    <w:p w:rsidR="007C650B" w:rsidRPr="000961C9" w:rsidRDefault="007C650B" w:rsidP="007C650B">
      <w:pPr>
        <w:widowControl w:val="0"/>
        <w:autoSpaceDE w:val="0"/>
        <w:autoSpaceDN w:val="0"/>
        <w:adjustRightInd w:val="0"/>
        <w:jc w:val="both"/>
        <w:rPr>
          <w:b/>
          <w:bCs/>
        </w:rPr>
      </w:pPr>
    </w:p>
    <w:p w:rsidR="007C650B" w:rsidRPr="000961C9" w:rsidRDefault="007C650B" w:rsidP="007C650B">
      <w:pPr>
        <w:autoSpaceDE w:val="0"/>
        <w:autoSpaceDN w:val="0"/>
        <w:adjustRightInd w:val="0"/>
        <w:ind w:firstLine="709"/>
        <w:jc w:val="both"/>
      </w:pPr>
      <w:r w:rsidRPr="000961C9">
        <w:rPr>
          <w:b/>
        </w:rPr>
        <w:t xml:space="preserve">Министерство имущественных отношений Кировской области </w:t>
      </w:r>
      <w:r w:rsidRPr="000961C9">
        <w:t>(далее – министерство)</w:t>
      </w:r>
      <w:r>
        <w:br/>
      </w:r>
      <w:r w:rsidRPr="000961C9">
        <w:t xml:space="preserve">в лице ____________________________, действующего в соответствии с </w:t>
      </w:r>
      <w:r w:rsidRPr="000961C9">
        <w:rPr>
          <w:bCs/>
        </w:rPr>
        <w:t>Положением</w:t>
      </w:r>
      <w:r>
        <w:rPr>
          <w:bCs/>
        </w:rPr>
        <w:br/>
      </w:r>
      <w:r w:rsidRPr="000961C9">
        <w:t>о министерстве имущественных отношений Кировской области</w:t>
      </w:r>
      <w:r w:rsidRPr="000961C9">
        <w:rPr>
          <w:bCs/>
        </w:rPr>
        <w:t xml:space="preserve">, утвержденным постановлением Правительства Кировской области </w:t>
      </w:r>
      <w:r w:rsidRPr="000961C9">
        <w:t>______________________</w:t>
      </w:r>
      <w:r w:rsidRPr="000961C9">
        <w:rPr>
          <w:bCs/>
        </w:rPr>
        <w:t>,</w:t>
      </w:r>
      <w:r w:rsidRPr="000961C9">
        <w:t xml:space="preserve"> на основании Указа Губернатора Кировской области</w:t>
      </w:r>
      <w:r>
        <w:t xml:space="preserve"> </w:t>
      </w:r>
      <w:r w:rsidRPr="000961C9">
        <w:t>______________________, именуемое в дальнейшем АРЕНДОДАТЕЛЬ, с одной стороны, и</w:t>
      </w:r>
      <w:r>
        <w:t xml:space="preserve"> </w:t>
      </w:r>
      <w:r w:rsidRPr="000961C9">
        <w:t xml:space="preserve">___________________________, именуем__ в дальнейшем АРЕНДАТОР, с другой стороны, именуемые совместно в договоре СТОРОНЫ, на основании </w:t>
      </w:r>
      <w:r>
        <w:t>ст. 39.6, 39.8, 39.11, 39.12, 39.13</w:t>
      </w:r>
      <w:r w:rsidRPr="000961C9">
        <w:t xml:space="preserve"> Земельного кодекса Российской Федерации, </w:t>
      </w:r>
      <w:r>
        <w:t xml:space="preserve">в соответствии с распоряжением министерства имущественных отношений Кировской области от __________ №______ «О проведении аукциона на право заключения договора аренды земельного участка», протоколом рассмотрения заявок (о результатах аукциона) от __________ №_______, </w:t>
      </w:r>
      <w:r w:rsidRPr="000961C9">
        <w:t>заключили настоящий Договор</w:t>
      </w:r>
      <w:r w:rsidRPr="000961C9">
        <w:br/>
        <w:t>о нижеследующем:</w:t>
      </w:r>
    </w:p>
    <w:p w:rsidR="007C650B" w:rsidRPr="000961C9" w:rsidRDefault="007C650B" w:rsidP="007C650B">
      <w:pPr>
        <w:autoSpaceDE w:val="0"/>
        <w:autoSpaceDN w:val="0"/>
        <w:adjustRightInd w:val="0"/>
        <w:ind w:firstLine="709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6"/>
        </w:numPr>
        <w:tabs>
          <w:tab w:val="left" w:pos="0"/>
        </w:tabs>
        <w:ind w:left="0" w:firstLine="567"/>
        <w:jc w:val="center"/>
      </w:pPr>
      <w:r w:rsidRPr="000961C9">
        <w:rPr>
          <w:b/>
          <w:bCs/>
        </w:rPr>
        <w:t>Предмет договора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6"/>
        </w:numPr>
        <w:tabs>
          <w:tab w:val="left" w:pos="0"/>
          <w:tab w:val="left" w:pos="1276"/>
        </w:tabs>
        <w:ind w:left="0" w:firstLine="567"/>
        <w:jc w:val="both"/>
      </w:pPr>
      <w:r w:rsidRPr="000961C9">
        <w:t xml:space="preserve">АРЕНДОДАТЕЛЬ передает, а АРЕНДАТОР принимает в аренду земельный участок                        с кадастровым номером </w:t>
      </w:r>
      <w:r>
        <w:rPr>
          <w:b/>
        </w:rPr>
        <w:t xml:space="preserve">43:08:310393:3063 </w:t>
      </w:r>
      <w:r w:rsidRPr="000961C9">
        <w:rPr>
          <w:bCs/>
        </w:rPr>
        <w:t>(далее – Земельный участок)</w:t>
      </w:r>
      <w:r w:rsidRPr="000961C9">
        <w:t xml:space="preserve"> и оплачивает аренду</w:t>
      </w:r>
      <w:r w:rsidRPr="000961C9">
        <w:br/>
        <w:t>на оговоренных ниже условиях.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6"/>
        </w:numPr>
        <w:tabs>
          <w:tab w:val="left" w:pos="0"/>
          <w:tab w:val="left" w:pos="1276"/>
          <w:tab w:val="left" w:pos="1418"/>
        </w:tabs>
        <w:ind w:left="0" w:firstLine="567"/>
        <w:jc w:val="both"/>
      </w:pPr>
      <w:r w:rsidRPr="000961C9">
        <w:t>Характеристики Земельного участка: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6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 xml:space="preserve">Адрес (местоположение): </w:t>
      </w:r>
      <w:r>
        <w:t>Кировская область, район Даровской, тер. Даровское городское поселение</w:t>
      </w:r>
      <w:r w:rsidRPr="000961C9">
        <w:t>;</w:t>
      </w:r>
    </w:p>
    <w:p w:rsidR="007C650B" w:rsidRPr="000961C9" w:rsidRDefault="007C650B" w:rsidP="007C650B">
      <w:pPr>
        <w:widowControl w:val="0"/>
        <w:numPr>
          <w:ilvl w:val="2"/>
          <w:numId w:val="6"/>
        </w:numPr>
        <w:tabs>
          <w:tab w:val="left" w:pos="142"/>
          <w:tab w:val="left" w:pos="1276"/>
        </w:tabs>
        <w:ind w:hanging="862"/>
        <w:jc w:val="both"/>
      </w:pPr>
      <w:r w:rsidRPr="000961C9">
        <w:t xml:space="preserve">Площадь: </w:t>
      </w:r>
      <w:r>
        <w:t>6452 +/- 28</w:t>
      </w:r>
      <w:r w:rsidRPr="000961C9">
        <w:t xml:space="preserve"> кв. м; </w:t>
      </w:r>
    </w:p>
    <w:p w:rsidR="007C650B" w:rsidRDefault="007C650B" w:rsidP="007C650B">
      <w:pPr>
        <w:widowControl w:val="0"/>
        <w:numPr>
          <w:ilvl w:val="2"/>
          <w:numId w:val="6"/>
        </w:numPr>
        <w:tabs>
          <w:tab w:val="left" w:pos="142"/>
          <w:tab w:val="left" w:pos="1276"/>
        </w:tabs>
        <w:ind w:hanging="862"/>
        <w:jc w:val="both"/>
      </w:pPr>
      <w:r w:rsidRPr="000961C9">
        <w:t>Категория</w:t>
      </w:r>
      <w:r>
        <w:t xml:space="preserve">    </w:t>
      </w:r>
      <w:proofErr w:type="gramStart"/>
      <w:r>
        <w:t>земель</w:t>
      </w:r>
      <w:r w:rsidRPr="000961C9">
        <w:t xml:space="preserve">: </w:t>
      </w:r>
      <w:r>
        <w:t xml:space="preserve">  </w:t>
      </w:r>
      <w:proofErr w:type="gramEnd"/>
      <w:r>
        <w:t>земли    промышленности,   энергетики,    транспорта,    связи,</w:t>
      </w:r>
    </w:p>
    <w:p w:rsidR="007C650B" w:rsidRPr="000961C9" w:rsidRDefault="007C650B" w:rsidP="007C650B">
      <w:pPr>
        <w:widowControl w:val="0"/>
        <w:tabs>
          <w:tab w:val="left" w:pos="142"/>
          <w:tab w:val="left" w:pos="1276"/>
        </w:tabs>
        <w:jc w:val="both"/>
      </w:pPr>
      <w:r>
        <w:t>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</w:r>
      <w:r w:rsidRPr="000961C9">
        <w:rPr>
          <w:bCs/>
        </w:rPr>
        <w:t>;</w:t>
      </w:r>
    </w:p>
    <w:p w:rsidR="007C650B" w:rsidRPr="000961C9" w:rsidRDefault="007C650B" w:rsidP="007C650B">
      <w:pPr>
        <w:pStyle w:val="ae"/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pacing w:before="0" w:beforeAutospacing="0" w:after="0"/>
        <w:ind w:hanging="862"/>
        <w:jc w:val="both"/>
      </w:pPr>
      <w:r w:rsidRPr="000961C9">
        <w:t xml:space="preserve">Вид разрешенного использования: </w:t>
      </w:r>
      <w:r>
        <w:t>строительная промышленность</w:t>
      </w:r>
      <w:r w:rsidRPr="000961C9">
        <w:t>;</w:t>
      </w:r>
    </w:p>
    <w:p w:rsidR="007C650B" w:rsidRPr="000961C9" w:rsidRDefault="007C650B" w:rsidP="007C650B">
      <w:pPr>
        <w:pStyle w:val="ae"/>
        <w:widowControl w:val="0"/>
        <w:numPr>
          <w:ilvl w:val="2"/>
          <w:numId w:val="6"/>
        </w:numPr>
        <w:shd w:val="clear" w:color="auto" w:fill="FFFFFF"/>
        <w:tabs>
          <w:tab w:val="left" w:pos="142"/>
          <w:tab w:val="left" w:pos="1276"/>
        </w:tabs>
        <w:spacing w:before="0" w:beforeAutospacing="0" w:after="0" w:line="20" w:lineRule="atLeast"/>
        <w:ind w:hanging="862"/>
        <w:jc w:val="both"/>
      </w:pPr>
      <w:r w:rsidRPr="000961C9">
        <w:t xml:space="preserve">Цель предоставления Земельного участка в аренду: </w:t>
      </w:r>
      <w:r>
        <w:t>строительная промышленность</w:t>
      </w:r>
      <w:r w:rsidRPr="000961C9">
        <w:t>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6"/>
        </w:numPr>
        <w:tabs>
          <w:tab w:val="left" w:pos="142"/>
          <w:tab w:val="left" w:pos="1276"/>
        </w:tabs>
        <w:ind w:hanging="502"/>
        <w:jc w:val="both"/>
      </w:pPr>
      <w:r>
        <w:t xml:space="preserve"> </w:t>
      </w:r>
      <w:r w:rsidRPr="000961C9">
        <w:t xml:space="preserve">Земельный участок имеет следующее обременение: __________________. 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6"/>
        </w:numPr>
        <w:tabs>
          <w:tab w:val="left" w:pos="142"/>
        </w:tabs>
        <w:ind w:hanging="502"/>
        <w:jc w:val="both"/>
      </w:pPr>
      <w:r>
        <w:rPr>
          <w:bCs/>
        </w:rPr>
        <w:t xml:space="preserve"> </w:t>
      </w:r>
      <w:r w:rsidRPr="00E56E16">
        <w:rPr>
          <w:bCs/>
        </w:rPr>
        <w:t>Земельный</w:t>
      </w:r>
      <w:r w:rsidRPr="000961C9">
        <w:t xml:space="preserve"> участок имеет следующее ограничение прав: __________________.</w:t>
      </w:r>
    </w:p>
    <w:p w:rsidR="007C650B" w:rsidRDefault="007C650B" w:rsidP="007C650B">
      <w:pPr>
        <w:pStyle w:val="ac"/>
        <w:widowControl w:val="0"/>
        <w:numPr>
          <w:ilvl w:val="1"/>
          <w:numId w:val="6"/>
        </w:numPr>
        <w:tabs>
          <w:tab w:val="left" w:pos="142"/>
        </w:tabs>
        <w:ind w:hanging="502"/>
        <w:jc w:val="both"/>
      </w:pPr>
      <w:r w:rsidRPr="000961C9">
        <w:t>Описание местоположения Земельного участка указано в выписке из Единого</w:t>
      </w:r>
    </w:p>
    <w:p w:rsidR="007C650B" w:rsidRPr="000961C9" w:rsidRDefault="007C650B" w:rsidP="007C650B">
      <w:pPr>
        <w:widowControl w:val="0"/>
        <w:tabs>
          <w:tab w:val="left" w:pos="142"/>
        </w:tabs>
        <w:jc w:val="both"/>
      </w:pPr>
      <w:r w:rsidRPr="000961C9">
        <w:t>государственного реестра недвижимости (далее – ЕГРН) __________________, являющейся неотъемлемой частью настоящего Договора.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7"/>
        </w:numPr>
        <w:tabs>
          <w:tab w:val="left" w:pos="142"/>
          <w:tab w:val="left" w:pos="1276"/>
        </w:tabs>
        <w:ind w:firstLine="207"/>
        <w:jc w:val="both"/>
      </w:pPr>
      <w:r>
        <w:t xml:space="preserve">  </w:t>
      </w:r>
      <w:r w:rsidRPr="000961C9">
        <w:t>Земельный участок принадлежит АРЕНДОДАТЕЛЮ на праве собственности, что подтверждается записью регистрации в ЕГРН __________________</w:t>
      </w:r>
      <w:r w:rsidRPr="00E56E16">
        <w:rPr>
          <w:shd w:val="clear" w:color="auto" w:fill="FFFFFF"/>
        </w:rPr>
        <w:t>.</w:t>
      </w:r>
    </w:p>
    <w:p w:rsidR="007C650B" w:rsidRPr="000961C9" w:rsidRDefault="007C650B" w:rsidP="007C650B">
      <w:pPr>
        <w:widowControl w:val="0"/>
        <w:numPr>
          <w:ilvl w:val="1"/>
          <w:numId w:val="7"/>
        </w:numPr>
        <w:tabs>
          <w:tab w:val="left" w:pos="142"/>
          <w:tab w:val="num" w:pos="1276"/>
        </w:tabs>
        <w:ind w:left="0" w:firstLine="567"/>
        <w:jc w:val="both"/>
      </w:pPr>
      <w:r w:rsidRPr="000961C9">
        <w:t xml:space="preserve">Приведенная в настоящем договоре характеристика Земельного участка является окончательной. Вся деятельность АРЕНДАТОРА, изменяющая приведенную характеристику, может осуществляться с разрешения АРЕНДОДАТЕЛЯ. </w:t>
      </w:r>
    </w:p>
    <w:p w:rsidR="007C650B" w:rsidRPr="000961C9" w:rsidRDefault="007C650B" w:rsidP="007C650B">
      <w:pPr>
        <w:pStyle w:val="ac"/>
        <w:widowControl w:val="0"/>
        <w:tabs>
          <w:tab w:val="left" w:pos="142"/>
        </w:tabs>
        <w:adjustRightInd w:val="0"/>
        <w:ind w:left="0" w:firstLine="567"/>
        <w:jc w:val="both"/>
        <w:rPr>
          <w:rFonts w:eastAsia="Calibri"/>
          <w:lang w:eastAsia="en-US"/>
        </w:rPr>
      </w:pPr>
      <w:r w:rsidRPr="000961C9">
        <w:rPr>
          <w:rFonts w:eastAsia="Calibri"/>
          <w:lang w:eastAsia="en-US"/>
        </w:rPr>
        <w:t>Изменение вида разрешенного использования Земельного участка, указанного в пункте 1.2.4 Договора, не допускается.</w:t>
      </w:r>
    </w:p>
    <w:p w:rsidR="007C650B" w:rsidRDefault="007C650B" w:rsidP="007C650B">
      <w:pPr>
        <w:pStyle w:val="ac"/>
        <w:widowControl w:val="0"/>
        <w:tabs>
          <w:tab w:val="num" w:pos="0"/>
        </w:tabs>
        <w:ind w:left="0" w:firstLine="567"/>
        <w:jc w:val="both"/>
      </w:pPr>
      <w:r w:rsidRPr="000961C9">
        <w:t>На момент подписания договора стороны не имеют претензий к состоянию передаваемого предмета Договора и его характеристикам.</w:t>
      </w:r>
    </w:p>
    <w:p w:rsidR="007C650B" w:rsidRDefault="007C650B" w:rsidP="007C650B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7C650B" w:rsidRPr="000961C9" w:rsidRDefault="007C650B" w:rsidP="007C650B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7C650B" w:rsidRPr="000961C9" w:rsidRDefault="007C650B" w:rsidP="007C650B">
      <w:pPr>
        <w:pStyle w:val="ac"/>
        <w:widowControl w:val="0"/>
        <w:tabs>
          <w:tab w:val="num" w:pos="0"/>
        </w:tabs>
        <w:ind w:left="0" w:firstLine="567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8"/>
        </w:numPr>
        <w:tabs>
          <w:tab w:val="left" w:pos="0"/>
          <w:tab w:val="left" w:pos="1276"/>
        </w:tabs>
        <w:ind w:left="0" w:firstLine="567"/>
        <w:jc w:val="center"/>
        <w:rPr>
          <w:b/>
        </w:rPr>
      </w:pPr>
      <w:r w:rsidRPr="000961C9">
        <w:rPr>
          <w:b/>
          <w:shd w:val="clear" w:color="auto" w:fill="FFFFFF"/>
        </w:rPr>
        <w:t>Срок действия договора.</w:t>
      </w:r>
    </w:p>
    <w:p w:rsidR="007C650B" w:rsidRPr="004328C9" w:rsidRDefault="007C650B" w:rsidP="007C650B">
      <w:pPr>
        <w:shd w:val="clear" w:color="auto" w:fill="FFFFFF"/>
        <w:spacing w:before="240"/>
        <w:ind w:firstLine="567"/>
        <w:jc w:val="both"/>
      </w:pPr>
      <w:r w:rsidRPr="0095140D">
        <w:t>2.1.</w:t>
      </w:r>
      <w:r>
        <w:rPr>
          <w:b/>
        </w:rPr>
        <w:t xml:space="preserve"> </w:t>
      </w:r>
      <w:r w:rsidRPr="004328C9">
        <w:t xml:space="preserve">Срок действия настоящего договора </w:t>
      </w:r>
      <w:r w:rsidRPr="0077452B">
        <w:t xml:space="preserve">– </w:t>
      </w:r>
      <w:r>
        <w:t>7 лет 4 месяца</w:t>
      </w:r>
      <w:r w:rsidRPr="0077452B">
        <w:t xml:space="preserve"> с даты</w:t>
      </w:r>
      <w:r w:rsidRPr="004328C9">
        <w:t xml:space="preserve"> подписания настоящего договора.</w:t>
      </w:r>
    </w:p>
    <w:p w:rsidR="007C650B" w:rsidRDefault="007C650B" w:rsidP="007C650B">
      <w:pPr>
        <w:pStyle w:val="ac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jc w:val="both"/>
      </w:pPr>
      <w:r>
        <w:t xml:space="preserve"> </w:t>
      </w:r>
      <w:r w:rsidRPr="000961C9">
        <w:t xml:space="preserve">Договор подлежит </w:t>
      </w:r>
      <w:r w:rsidRPr="000961C9">
        <w:rPr>
          <w:spacing w:val="-1"/>
        </w:rPr>
        <w:t xml:space="preserve">государственной регистрации в органе регистрации </w:t>
      </w:r>
      <w:r w:rsidRPr="000961C9">
        <w:t xml:space="preserve">прав. 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20"/>
        </w:numPr>
        <w:shd w:val="clear" w:color="auto" w:fill="FFFFFF"/>
        <w:tabs>
          <w:tab w:val="left" w:pos="1276"/>
        </w:tabs>
        <w:ind w:left="0" w:firstLine="567"/>
        <w:jc w:val="both"/>
      </w:pPr>
      <w:r>
        <w:t>Действие настоящего Договора прекращается со дня, следующего после даты, указанной в пункте 2.1. Однако окончание срока действия Договора не освобождает стороны от полного исполнения всех обязательств по настоящему Договору, не выполненных на момент прекращения Договора.</w:t>
      </w:r>
    </w:p>
    <w:p w:rsidR="007C650B" w:rsidRPr="000961C9" w:rsidRDefault="007C650B" w:rsidP="007C650B">
      <w:pPr>
        <w:pStyle w:val="ac"/>
        <w:widowControl w:val="0"/>
        <w:shd w:val="clear" w:color="auto" w:fill="FFFFFF"/>
        <w:tabs>
          <w:tab w:val="left" w:pos="1276"/>
        </w:tabs>
        <w:ind w:left="709" w:firstLine="567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20"/>
        </w:numPr>
        <w:tabs>
          <w:tab w:val="left" w:pos="1134"/>
        </w:tabs>
        <w:ind w:left="0" w:firstLine="567"/>
        <w:jc w:val="center"/>
        <w:rPr>
          <w:b/>
          <w:bCs/>
        </w:rPr>
      </w:pPr>
      <w:r w:rsidRPr="000961C9">
        <w:rPr>
          <w:b/>
        </w:rPr>
        <w:t>Размер и условия внесения арендной платы</w:t>
      </w:r>
    </w:p>
    <w:p w:rsidR="007C650B" w:rsidRDefault="007C650B" w:rsidP="007C650B">
      <w:pPr>
        <w:pStyle w:val="ac"/>
        <w:widowControl w:val="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r w:rsidRPr="000961C9">
        <w:t>АРЕНДАТОР обязуется выплачивать арендную плату за пользование Земельным участком в соответствии с прилагаемым расчетом арендной платы, который является неотъемлемой частью настоящего Договора, в размере _____________ (_____________) руб. ____ коп.</w:t>
      </w:r>
    </w:p>
    <w:p w:rsidR="007C650B" w:rsidRDefault="007C650B" w:rsidP="007C650B">
      <w:pPr>
        <w:pStyle w:val="ac"/>
        <w:widowControl w:val="0"/>
        <w:tabs>
          <w:tab w:val="left" w:pos="1276"/>
        </w:tabs>
        <w:ind w:left="567"/>
        <w:jc w:val="both"/>
      </w:pPr>
      <w:r>
        <w:t>Годовая арендная плата исчисляетс</w:t>
      </w:r>
      <w:r w:rsidRPr="00916303">
        <w:t>я</w:t>
      </w:r>
      <w:r>
        <w:t xml:space="preserve"> с даты подписания настоящего Договора.</w:t>
      </w:r>
    </w:p>
    <w:p w:rsidR="007C650B" w:rsidRDefault="007C650B" w:rsidP="007C650B">
      <w:pPr>
        <w:pStyle w:val="ac"/>
        <w:widowControl w:val="0"/>
        <w:numPr>
          <w:ilvl w:val="1"/>
          <w:numId w:val="20"/>
        </w:numPr>
        <w:tabs>
          <w:tab w:val="left" w:pos="1276"/>
        </w:tabs>
        <w:ind w:left="0" w:firstLine="567"/>
        <w:jc w:val="both"/>
      </w:pPr>
      <w:r w:rsidRPr="000961C9">
        <w:t xml:space="preserve"> </w:t>
      </w:r>
      <w:r>
        <w:t xml:space="preserve">Установленный по результатам аукциона на право заключения договора аренды Земельного участка </w:t>
      </w:r>
      <w:proofErr w:type="gramStart"/>
      <w:r>
        <w:t>ежегодный  размер</w:t>
      </w:r>
      <w:proofErr w:type="gramEnd"/>
      <w:r>
        <w:t xml:space="preserve"> арендной платы определяется в размере</w:t>
      </w:r>
    </w:p>
    <w:p w:rsidR="007C650B" w:rsidRDefault="007C650B" w:rsidP="007C650B">
      <w:pPr>
        <w:pStyle w:val="ac"/>
        <w:widowControl w:val="0"/>
        <w:tabs>
          <w:tab w:val="left" w:pos="1276"/>
        </w:tabs>
        <w:ind w:left="567"/>
        <w:jc w:val="both"/>
      </w:pPr>
      <w:r>
        <w:t xml:space="preserve">- </w:t>
      </w:r>
      <w:proofErr w:type="gramStart"/>
      <w:r>
        <w:t>начальной  цены</w:t>
      </w:r>
      <w:proofErr w:type="gramEnd"/>
      <w:r>
        <w:t xml:space="preserve"> предмета аукциона и составляет </w:t>
      </w:r>
      <w:r w:rsidRPr="000961C9">
        <w:t>___________ (________</w:t>
      </w:r>
      <w:r>
        <w:t>__</w:t>
      </w:r>
      <w:r w:rsidRPr="000961C9">
        <w:t>__) руб. ____ коп.</w:t>
      </w:r>
    </w:p>
    <w:p w:rsidR="007C650B" w:rsidRDefault="007C650B" w:rsidP="007C650B">
      <w:pPr>
        <w:pStyle w:val="ac"/>
        <w:widowControl w:val="0"/>
        <w:tabs>
          <w:tab w:val="left" w:pos="1276"/>
        </w:tabs>
        <w:ind w:left="567"/>
        <w:jc w:val="both"/>
      </w:pPr>
      <w:r>
        <w:t xml:space="preserve">- итоговой цены предмета аукциона и составляет </w:t>
      </w:r>
      <w:r w:rsidRPr="000961C9">
        <w:t>____________ (____________) руб. ____ коп.</w:t>
      </w:r>
    </w:p>
    <w:p w:rsidR="007C650B" w:rsidRDefault="007C650B" w:rsidP="007C650B">
      <w:pPr>
        <w:pStyle w:val="ac"/>
        <w:widowControl w:val="0"/>
        <w:tabs>
          <w:tab w:val="left" w:pos="1276"/>
        </w:tabs>
        <w:ind w:left="567"/>
        <w:jc w:val="both"/>
      </w:pPr>
      <w:proofErr w:type="gramStart"/>
      <w:r>
        <w:t>Сумма  задатка</w:t>
      </w:r>
      <w:proofErr w:type="gramEnd"/>
      <w:r>
        <w:t xml:space="preserve">  в  размере </w:t>
      </w:r>
      <w:r w:rsidRPr="000961C9">
        <w:t xml:space="preserve"> ____________</w:t>
      </w:r>
      <w:r>
        <w:t>______</w:t>
      </w:r>
      <w:r w:rsidRPr="000961C9">
        <w:t>_ (_____________) руб. ____ коп.</w:t>
      </w:r>
      <w:r>
        <w:t>,  внесенная</w:t>
      </w:r>
    </w:p>
    <w:p w:rsidR="007C650B" w:rsidRDefault="007C650B" w:rsidP="007C650B">
      <w:pPr>
        <w:widowControl w:val="0"/>
        <w:tabs>
          <w:tab w:val="left" w:pos="1276"/>
        </w:tabs>
        <w:jc w:val="both"/>
      </w:pPr>
      <w:r>
        <w:t>АРЕНДАТОРОМ на счет АРЕНДОДАТЕЛЯ, засчитывается в счет арендной платы земельного участка на момент заключения настоящего договора.</w:t>
      </w:r>
    </w:p>
    <w:p w:rsidR="007C650B" w:rsidRPr="000961C9" w:rsidRDefault="007C650B" w:rsidP="007C650B">
      <w:pPr>
        <w:widowControl w:val="0"/>
        <w:tabs>
          <w:tab w:val="left" w:pos="1276"/>
        </w:tabs>
        <w:jc w:val="both"/>
      </w:pPr>
      <w:r>
        <w:t xml:space="preserve">         3.3. Не позднее 10 календарных дней со дня подписания настоящего договора АРЕНДАТОР обязан внести сумму, указанную в п. 3.2 Договора за вычетом задатка, указанного в абзаце втором п. 3.2 Договора в размере </w:t>
      </w:r>
      <w:r w:rsidRPr="000961C9">
        <w:t>____________</w:t>
      </w:r>
      <w:r>
        <w:t>______</w:t>
      </w:r>
      <w:r w:rsidRPr="000961C9">
        <w:t>_ (_____________) руб. ____ коп</w:t>
      </w:r>
      <w:r>
        <w:t>.</w:t>
      </w:r>
    </w:p>
    <w:p w:rsidR="007C650B" w:rsidRPr="000C6577" w:rsidRDefault="007C650B" w:rsidP="007C650B">
      <w:pPr>
        <w:pStyle w:val="ac"/>
        <w:tabs>
          <w:tab w:val="left" w:pos="1276"/>
          <w:tab w:val="left" w:pos="1701"/>
        </w:tabs>
        <w:spacing w:line="276" w:lineRule="auto"/>
        <w:ind w:left="0" w:firstLine="567"/>
        <w:jc w:val="both"/>
      </w:pPr>
      <w:r>
        <w:t xml:space="preserve">3.4. </w:t>
      </w:r>
      <w:r w:rsidRPr="000961C9">
        <w:t>Арендная плата</w:t>
      </w:r>
      <w:r>
        <w:t xml:space="preserve"> за последующие календарному году заключения настоящего договора периоды</w:t>
      </w:r>
      <w:r w:rsidRPr="000961C9">
        <w:t xml:space="preserve"> вносится ежеквартально </w:t>
      </w:r>
      <w:r w:rsidRPr="000C6577">
        <w:t>не позднее 15-го числа последнего месяца квартала пропорционально количеству календарных дней в квартале</w:t>
      </w:r>
      <w:r>
        <w:t xml:space="preserve"> </w:t>
      </w:r>
      <w:r w:rsidRPr="000C6577">
        <w:t>на следующие реквизиты:</w:t>
      </w:r>
    </w:p>
    <w:p w:rsidR="007C650B" w:rsidRDefault="007C650B" w:rsidP="007C650B">
      <w:pPr>
        <w:pStyle w:val="ac"/>
        <w:tabs>
          <w:tab w:val="left" w:pos="1276"/>
        </w:tabs>
        <w:spacing w:line="276" w:lineRule="auto"/>
        <w:ind w:left="0" w:firstLine="567"/>
        <w:jc w:val="both"/>
      </w:pPr>
      <w:r>
        <w:t xml:space="preserve">УФК по Кировской области (Министерство имущественных отношений Кировской области </w:t>
      </w:r>
      <w:r>
        <w:br/>
        <w:t>л/с 04402003360)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Р/с 03100643000000014000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Банк получателя: УФК по Кировской области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БИК 013304182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Корреспондентский счет банка 40102810345370000033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ИНН 4347002114 КПП 434501001 ОКТМО 33701000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КБК 81911105022020000120 для перечисления арендной платы</w:t>
      </w:r>
    </w:p>
    <w:p w:rsidR="007C650B" w:rsidRDefault="007C650B" w:rsidP="007C650B">
      <w:pPr>
        <w:pStyle w:val="ac"/>
        <w:spacing w:line="276" w:lineRule="auto"/>
        <w:ind w:left="0" w:firstLine="567"/>
        <w:jc w:val="both"/>
      </w:pPr>
      <w:r>
        <w:t>КБК 81911607090020000140 для перечисления денежных взысканий: штрафов, пеней, неустоек.</w:t>
      </w:r>
    </w:p>
    <w:p w:rsidR="007C650B" w:rsidRDefault="007C650B" w:rsidP="007C650B">
      <w:pPr>
        <w:pStyle w:val="ac"/>
        <w:widowControl w:val="0"/>
        <w:numPr>
          <w:ilvl w:val="1"/>
          <w:numId w:val="15"/>
        </w:numPr>
        <w:tabs>
          <w:tab w:val="left" w:pos="1276"/>
        </w:tabs>
        <w:spacing w:line="20" w:lineRule="atLeast"/>
        <w:jc w:val="both"/>
      </w:pPr>
      <w:r>
        <w:t xml:space="preserve"> </w:t>
      </w:r>
      <w:r w:rsidRPr="000961C9">
        <w:t>АРЕНДАТОР</w:t>
      </w:r>
      <w:r>
        <w:t xml:space="preserve">  </w:t>
      </w:r>
      <w:r w:rsidRPr="000961C9">
        <w:t xml:space="preserve"> считается </w:t>
      </w:r>
      <w:r>
        <w:t xml:space="preserve">  </w:t>
      </w:r>
      <w:proofErr w:type="gramStart"/>
      <w:r w:rsidRPr="000961C9">
        <w:t xml:space="preserve">надлежащим </w:t>
      </w:r>
      <w:r>
        <w:t xml:space="preserve">  </w:t>
      </w:r>
      <w:r w:rsidRPr="000961C9">
        <w:t>образом</w:t>
      </w:r>
      <w:proofErr w:type="gramEnd"/>
      <w:r>
        <w:t xml:space="preserve"> </w:t>
      </w:r>
      <w:r w:rsidRPr="000961C9">
        <w:t xml:space="preserve"> </w:t>
      </w:r>
      <w:r>
        <w:t xml:space="preserve"> </w:t>
      </w:r>
      <w:r w:rsidRPr="000961C9">
        <w:t>исполнившим</w:t>
      </w:r>
      <w:r>
        <w:t xml:space="preserve"> </w:t>
      </w:r>
      <w:r w:rsidRPr="000961C9">
        <w:t xml:space="preserve"> </w:t>
      </w:r>
      <w:r>
        <w:t xml:space="preserve"> </w:t>
      </w:r>
      <w:r w:rsidRPr="000961C9">
        <w:t xml:space="preserve">свою </w:t>
      </w:r>
      <w:r>
        <w:t xml:space="preserve">  </w:t>
      </w:r>
      <w:r w:rsidRPr="000961C9">
        <w:t>обязанность</w:t>
      </w:r>
      <w:r>
        <w:t xml:space="preserve">   по</w:t>
      </w:r>
    </w:p>
    <w:p w:rsidR="007C650B" w:rsidRPr="000961C9" w:rsidRDefault="007C650B" w:rsidP="007C650B">
      <w:pPr>
        <w:widowControl w:val="0"/>
        <w:tabs>
          <w:tab w:val="left" w:pos="1276"/>
        </w:tabs>
        <w:spacing w:line="20" w:lineRule="atLeast"/>
        <w:jc w:val="both"/>
      </w:pPr>
      <w:r>
        <w:t xml:space="preserve">внесению </w:t>
      </w:r>
      <w:r w:rsidRPr="000961C9">
        <w:t>арендной платы с момента поступления денежных средств на соответствующий счет получателя.</w:t>
      </w:r>
    </w:p>
    <w:p w:rsidR="007C650B" w:rsidRPr="000961C9" w:rsidRDefault="007C650B" w:rsidP="007C650B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В случае несвоевременного внесения арендной платы на невнесенную сумму начисляются пени</w:t>
      </w:r>
      <w:r>
        <w:t xml:space="preserve"> </w:t>
      </w:r>
      <w:r w:rsidRPr="000961C9">
        <w:t>в размере 0,1% от просроченной суммы арендных платежей за каждый день просрочки.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5"/>
        </w:numPr>
        <w:tabs>
          <w:tab w:val="left" w:pos="1276"/>
        </w:tabs>
        <w:ind w:left="0" w:firstLine="567"/>
        <w:jc w:val="both"/>
        <w:rPr>
          <w:b/>
        </w:rPr>
      </w:pPr>
      <w:r w:rsidRPr="000961C9">
        <w:rPr>
          <w:spacing w:val="-1"/>
        </w:rPr>
        <w:t>При перечислении денежных средств в оплату арендной платы АРЕНДАТОР обязан указывать в платежном документе все банковские реквизиты, определенные в пункте 3.</w:t>
      </w:r>
      <w:r>
        <w:rPr>
          <w:spacing w:val="-1"/>
        </w:rPr>
        <w:t>4</w:t>
      </w:r>
      <w:r w:rsidRPr="000961C9">
        <w:rPr>
          <w:spacing w:val="-1"/>
        </w:rPr>
        <w:t xml:space="preserve"> До</w:t>
      </w:r>
      <w:r w:rsidRPr="000961C9">
        <w:t xml:space="preserve">говора, </w:t>
      </w:r>
      <w:r w:rsidRPr="000961C9">
        <w:br/>
        <w:t xml:space="preserve">а также точное назначение платежа, номер и </w:t>
      </w:r>
      <w:proofErr w:type="gramStart"/>
      <w:r w:rsidRPr="000961C9">
        <w:t>дату Договора</w:t>
      </w:r>
      <w:proofErr w:type="gramEnd"/>
      <w:r w:rsidRPr="000961C9">
        <w:t xml:space="preserve"> и период, за который осуществляется оплата, и УИН - уникальный идентификатор начисления, позволяющий точно идентифицировать запись о начислении платежа.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5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Не использование Земельного участка АРЕНДАТОРОМ не является основанием освобождения его от внесения арендной платы.</w:t>
      </w:r>
    </w:p>
    <w:p w:rsidR="007C650B" w:rsidRDefault="007C650B" w:rsidP="007C650B">
      <w:pPr>
        <w:pStyle w:val="ac"/>
        <w:widowControl w:val="0"/>
        <w:numPr>
          <w:ilvl w:val="1"/>
          <w:numId w:val="15"/>
        </w:numPr>
        <w:tabs>
          <w:tab w:val="left" w:pos="0"/>
          <w:tab w:val="left" w:pos="1418"/>
        </w:tabs>
        <w:spacing w:after="200" w:line="276" w:lineRule="auto"/>
        <w:ind w:left="0" w:firstLine="709"/>
        <w:jc w:val="both"/>
      </w:pPr>
      <w:r w:rsidRPr="000961C9">
        <w:t xml:space="preserve">Если у АРЕНДАТОРА образовалась переплата по договору, то она засчитывается </w:t>
      </w:r>
      <w:r w:rsidRPr="000961C9">
        <w:lastRenderedPageBreak/>
        <w:t>АРЕНДОДАТЕЛЕМ в счет очередного платежа.</w:t>
      </w:r>
    </w:p>
    <w:p w:rsidR="007C650B" w:rsidRPr="000961C9" w:rsidRDefault="007C650B" w:rsidP="007C650B">
      <w:pPr>
        <w:pStyle w:val="ac"/>
        <w:widowControl w:val="0"/>
        <w:tabs>
          <w:tab w:val="left" w:pos="0"/>
          <w:tab w:val="left" w:pos="1418"/>
        </w:tabs>
        <w:spacing w:after="200" w:line="276" w:lineRule="auto"/>
        <w:ind w:left="709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15"/>
        </w:numPr>
        <w:tabs>
          <w:tab w:val="left" w:pos="0"/>
          <w:tab w:val="left" w:pos="567"/>
          <w:tab w:val="left" w:pos="1134"/>
        </w:tabs>
        <w:autoSpaceDE w:val="0"/>
        <w:autoSpaceDN w:val="0"/>
        <w:adjustRightInd w:val="0"/>
        <w:ind w:left="0" w:firstLine="349"/>
        <w:jc w:val="center"/>
        <w:rPr>
          <w:b/>
          <w:bCs/>
        </w:rPr>
      </w:pPr>
      <w:r w:rsidRPr="000961C9">
        <w:rPr>
          <w:b/>
          <w:bCs/>
        </w:rPr>
        <w:t xml:space="preserve">    Права и обязанности СТОРОН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jc w:val="both"/>
      </w:pPr>
      <w:r>
        <w:rPr>
          <w:spacing w:val="-1"/>
        </w:rPr>
        <w:t xml:space="preserve"> </w:t>
      </w:r>
      <w:r w:rsidRPr="000961C9">
        <w:rPr>
          <w:spacing w:val="-1"/>
        </w:rPr>
        <w:t>АРЕНДАТОР имеет право: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rPr>
          <w:spacing w:val="-1"/>
        </w:rPr>
        <w:t xml:space="preserve">Использовать Земельный участок в соответствии с его разрешенным использованием и целями предоставления в аренду на условиях, установленных Договором и действующим законодательством, в том числе, </w:t>
      </w:r>
      <w:r w:rsidRPr="000961C9">
        <w:t>реализовывать права арендатора на использование земельного участка, предусмотренные статьей 41 Земельного кодекса Российской Федерации, и как следствие этого, права по использованию участка, предусмотренные статьей 40 Земельного кодекса Российской Федерации и статьей 264 Гражданского кодекса Российской Федерации.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t>В соответствии со статьей 606 Гражданского кодекса Российской Федерации на плоды, продукцию и доходы, полученные арендатором в результате использования арендованного имущества в соответствии с настоящим договором.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709"/>
          <w:tab w:val="left" w:pos="1418"/>
          <w:tab w:val="left" w:pos="1560"/>
        </w:tabs>
        <w:ind w:left="142" w:firstLine="567"/>
        <w:jc w:val="both"/>
      </w:pPr>
      <w:r w:rsidRPr="000961C9">
        <w:t>Осуществлять другие права арендатора на использование земельного участка, предусмотренные законодательством.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Обязанности АРЕНДАТОРА: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Выполнять в полном объеме все условия настоящего Договора.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709"/>
          <w:tab w:val="left" w:pos="1418"/>
          <w:tab w:val="left" w:pos="1560"/>
        </w:tabs>
        <w:autoSpaceDE w:val="0"/>
        <w:autoSpaceDN w:val="0"/>
        <w:adjustRightInd w:val="0"/>
        <w:ind w:left="142" w:firstLine="567"/>
        <w:jc w:val="both"/>
      </w:pPr>
      <w:r w:rsidRPr="000961C9">
        <w:t>Использовать Земельный участок в соответствии с целевым назначением и разрешенным использованием способами, которые не должны наносить вреда окружающей природной среде, земле как природному объекту.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препятствовать размещению на Земельном участке межевых, геодезических </w:t>
      </w:r>
      <w:r w:rsidRPr="000961C9">
        <w:br/>
        <w:t xml:space="preserve">и других специальных знаков. Сохранять имеющиеся на Земельном участке межевые, геодезические и другие специальные знаки, установленные на Земельном участке в соответствии </w:t>
      </w:r>
      <w:r w:rsidRPr="000961C9">
        <w:br/>
        <w:t xml:space="preserve">с законодательством. При их порче или уничтожении АРЕНДАТОР несет ответственность </w:t>
      </w:r>
      <w:r w:rsidRPr="000961C9">
        <w:br/>
        <w:t>в соответствии с законодательством и возмещает затраты на их восстановление.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нарушать права смежных землепользователей.  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Осуществлять мероприятия по охране земель, соблюдать порядок пользования лесами, водами и другими природными объектами. 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0961C9">
        <w:t xml:space="preserve">Своевременно и полностью уплачивать АРЕНДОДАТЕЛЮ арендную плату в размере и порядке, установленных Договором. </w:t>
      </w:r>
      <w:r w:rsidRPr="000961C9">
        <w:rPr>
          <w:spacing w:val="-1"/>
        </w:rPr>
        <w:t>По письменному требованию АРЕНДОДАТЕЛЯ представлять копии либо подлинники платежных документов</w:t>
      </w:r>
      <w:r w:rsidRPr="000961C9">
        <w:t xml:space="preserve">, подтверждающих перечисление арендной платы, </w:t>
      </w:r>
      <w:r w:rsidRPr="000961C9">
        <w:rPr>
          <w:spacing w:val="-1"/>
        </w:rPr>
        <w:t>непосредственно либо почтой, в том числе электронной почтой либо по факсу.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>Соблюдать при использовании Земельного участка требования градостроительных регламентов, строительных, экологических, санитарно-гигиенических, противопожарных и иных правил, нормативов.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560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допускать загрязнения, захламления, деградации и ухудшения плодородия почв </w:t>
      </w:r>
      <w:r w:rsidRPr="000961C9">
        <w:br/>
        <w:t>на Земельном участке.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shd w:val="clear" w:color="auto" w:fill="FFFFFF"/>
        <w:tabs>
          <w:tab w:val="left" w:pos="1560"/>
        </w:tabs>
        <w:autoSpaceDE w:val="0"/>
        <w:autoSpaceDN w:val="0"/>
        <w:adjustRightInd w:val="0"/>
        <w:ind w:left="0" w:firstLine="709"/>
        <w:jc w:val="both"/>
        <w:rPr>
          <w:spacing w:val="-3"/>
        </w:rPr>
      </w:pPr>
      <w:r w:rsidRPr="000961C9">
        <w:t>Соблюдать ограничения прав на Земельный участок - особые условия использования Земельного участка и режим хозяйственной деятельности в охранных зонах и другие ограни</w:t>
      </w:r>
      <w:r w:rsidRPr="000961C9">
        <w:rPr>
          <w:spacing w:val="-1"/>
        </w:rPr>
        <w:t xml:space="preserve">чения прав - в случае, если такие ограничения установлены в отношении </w:t>
      </w:r>
      <w:r w:rsidRPr="000961C9">
        <w:t xml:space="preserve">Земельного </w:t>
      </w:r>
      <w:r w:rsidRPr="000961C9">
        <w:rPr>
          <w:spacing w:val="-1"/>
        </w:rPr>
        <w:t>участка.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Выполнять иные требования, предусмотренные Земельным кодексом Российской Федерации, иными федеральными законами.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Обеспечить АРЕНДОДАТЕЛЮ, государственным органам и органам местного самоуправления свободный доступ на Земельный участок для осмотра Земельного участка и проверки соблюдения договорных условий, законодательства, для проведения кадастровых работ.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Выполнять, в соответствии с требованиями соответствующих служб, условия эксплуатации городских подземных и надземных коммуникаций, сооружений, дорог, проездов и т.п., не препятствовать их ремонту и обслуживанию.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>
        <w:t>Предупредить АРЕНДОДАТЕЛЯ за 30 дней до истечения срока Договора о намерении освободить Земельный участок по истечении срока данного Договора.</w:t>
      </w:r>
    </w:p>
    <w:p w:rsidR="007C650B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 xml:space="preserve">Не совершать сделок, следствием которых является или может являться какое-либо обременение предоставленных АРЕНДАТОРУ по Договору имущественных прав, в частности переход их к иному лицу (договоры залога, субаренды, внесение права на аренду Земельного </w:t>
      </w:r>
      <w:r w:rsidRPr="000961C9">
        <w:lastRenderedPageBreak/>
        <w:t>участка или его части в уставный капитал предприятия и др.)</w:t>
      </w:r>
      <w:r>
        <w:t>.</w:t>
      </w:r>
      <w:r w:rsidRPr="000961C9">
        <w:t xml:space="preserve"> 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Не уступать права и не осуществлять перевод долга по обязательствам по Договору.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6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709"/>
        <w:jc w:val="both"/>
      </w:pPr>
      <w:r w:rsidRPr="000961C9">
        <w:t>Не заключать соглашение о сервитуте без согласия АРЕНДОДАТЕЛЯ.</w:t>
      </w:r>
    </w:p>
    <w:p w:rsidR="007C650B" w:rsidRDefault="007C650B" w:rsidP="007C650B">
      <w:pPr>
        <w:pStyle w:val="ac"/>
        <w:tabs>
          <w:tab w:val="left" w:pos="0"/>
          <w:tab w:val="left" w:pos="709"/>
          <w:tab w:val="left" w:pos="1701"/>
        </w:tabs>
        <w:spacing w:line="276" w:lineRule="auto"/>
        <w:ind w:left="360" w:firstLine="207"/>
        <w:jc w:val="both"/>
      </w:pPr>
      <w:r>
        <w:t xml:space="preserve">   4.2.17. </w:t>
      </w:r>
      <w:bookmarkStart w:id="1" w:name="_Hlk99351521"/>
      <w:bookmarkStart w:id="2" w:name="_Hlk99349919"/>
      <w:r>
        <w:t xml:space="preserve"> При   изменении   фирменного   </w:t>
      </w:r>
      <w:proofErr w:type="gramStart"/>
      <w:r>
        <w:t>наименования  (</w:t>
      </w:r>
      <w:proofErr w:type="gramEnd"/>
      <w:r>
        <w:t xml:space="preserve">Ф.И.О.  для   </w:t>
      </w:r>
      <w:proofErr w:type="gramStart"/>
      <w:r>
        <w:t>физических  лиц</w:t>
      </w:r>
      <w:proofErr w:type="gramEnd"/>
      <w:r>
        <w:t>), места</w:t>
      </w:r>
    </w:p>
    <w:p w:rsidR="007C650B" w:rsidRDefault="007C650B" w:rsidP="007C650B">
      <w:pPr>
        <w:tabs>
          <w:tab w:val="left" w:pos="0"/>
          <w:tab w:val="left" w:pos="709"/>
          <w:tab w:val="left" w:pos="1701"/>
        </w:tabs>
        <w:spacing w:line="276" w:lineRule="auto"/>
        <w:jc w:val="both"/>
      </w:pPr>
      <w:r>
        <w:t xml:space="preserve">нахождения (места проживания для физических лиц), контактных телефонов, почтового адреса (юридического адреса), адреса электронной почты, банковских реквизитов, исполнительного органа юридического лица, при принятии решения о реорганизации или ликвидации (прекращение деятельности для индивидуальных предпринимателей) и иных реквизитов и адресов АРЕНДАТОРА в десятидневный срок официально уведомить АРЕНДОДАТЕЛЯ по реквизитам, указанным в настоящем Договоре. </w:t>
      </w:r>
    </w:p>
    <w:p w:rsidR="007C650B" w:rsidRDefault="007C650B" w:rsidP="007C650B">
      <w:pPr>
        <w:pStyle w:val="ac"/>
        <w:tabs>
          <w:tab w:val="left" w:pos="0"/>
          <w:tab w:val="left" w:pos="709"/>
          <w:tab w:val="left" w:pos="1701"/>
        </w:tabs>
        <w:spacing w:line="276" w:lineRule="auto"/>
        <w:ind w:left="360"/>
        <w:jc w:val="both"/>
      </w:pPr>
      <w:r>
        <w:t xml:space="preserve">  При неисполнении АРЕНДАТОРОМ обязанности, предусмотренной настоящим пунктом, все</w:t>
      </w:r>
    </w:p>
    <w:p w:rsidR="007C650B" w:rsidRDefault="007C650B" w:rsidP="007C650B">
      <w:pPr>
        <w:tabs>
          <w:tab w:val="left" w:pos="0"/>
          <w:tab w:val="left" w:pos="709"/>
          <w:tab w:val="left" w:pos="1701"/>
        </w:tabs>
        <w:spacing w:line="276" w:lineRule="auto"/>
        <w:jc w:val="both"/>
      </w:pPr>
      <w:r>
        <w:t xml:space="preserve">письменные документы, направляемые АРЕНДОДАТЕЛЕМ, в том числе уведомления об изменении арендной платы, претензии и т.д., </w:t>
      </w:r>
      <w:proofErr w:type="gramStart"/>
      <w:r>
        <w:t>считаются  доставленными</w:t>
      </w:r>
      <w:proofErr w:type="gramEnd"/>
      <w:r>
        <w:t xml:space="preserve"> АРЕНДАТОРУ, если отправлены на имя и по адресу, в том числе электронному адресу (по одному из адресов), и способом, указанными в настоящем Договоре. Извещение считается доставленным и в тех случаях, если оно поступило АРЕНДАТОРУ, но по обстоятельствам, зависящим от него, не было ему вручено или АРЕНДАТОР не ознакомился с ним.</w:t>
      </w:r>
      <w:bookmarkEnd w:id="1"/>
    </w:p>
    <w:bookmarkEnd w:id="2"/>
    <w:p w:rsidR="007C650B" w:rsidRPr="000961C9" w:rsidRDefault="007C650B" w:rsidP="007C650B">
      <w:pPr>
        <w:pStyle w:val="ac"/>
        <w:widowControl w:val="0"/>
        <w:numPr>
          <w:ilvl w:val="2"/>
          <w:numId w:val="17"/>
        </w:numPr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t>Предоставлять АРЕНДОДАТЕЛЮ информацию об использовании земельного участка.</w:t>
      </w:r>
    </w:p>
    <w:p w:rsidR="007C650B" w:rsidRDefault="007C650B" w:rsidP="007C650B">
      <w:pPr>
        <w:pStyle w:val="ac"/>
        <w:widowControl w:val="0"/>
        <w:numPr>
          <w:ilvl w:val="2"/>
          <w:numId w:val="18"/>
        </w:numPr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rPr>
          <w:spacing w:val="-1"/>
        </w:rPr>
        <w:t>В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течение </w:t>
      </w:r>
      <w:r>
        <w:rPr>
          <w:spacing w:val="-1"/>
        </w:rPr>
        <w:t xml:space="preserve">  </w:t>
      </w:r>
      <w:proofErr w:type="gramStart"/>
      <w:r w:rsidRPr="000961C9">
        <w:rPr>
          <w:spacing w:val="-1"/>
        </w:rPr>
        <w:t>пяти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календарных</w:t>
      </w:r>
      <w:proofErr w:type="gramEnd"/>
      <w:r w:rsidRPr="000961C9">
        <w:rPr>
          <w:spacing w:val="-1"/>
        </w:rPr>
        <w:t xml:space="preserve">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дней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с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момента 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подписания </w:t>
      </w:r>
      <w:r>
        <w:rPr>
          <w:spacing w:val="-1"/>
        </w:rPr>
        <w:t xml:space="preserve"> </w:t>
      </w:r>
      <w:r w:rsidRPr="000961C9">
        <w:rPr>
          <w:spacing w:val="-1"/>
        </w:rPr>
        <w:t>Договора</w:t>
      </w:r>
      <w:r>
        <w:rPr>
          <w:spacing w:val="-1"/>
        </w:rPr>
        <w:t xml:space="preserve"> </w:t>
      </w:r>
      <w:r w:rsidRPr="000961C9">
        <w:rPr>
          <w:spacing w:val="-1"/>
        </w:rPr>
        <w:t xml:space="preserve"> предста</w:t>
      </w:r>
      <w:r w:rsidRPr="000961C9">
        <w:t>вить</w:t>
      </w:r>
    </w:p>
    <w:p w:rsidR="007C650B" w:rsidRDefault="007C650B" w:rsidP="007C650B">
      <w:pPr>
        <w:widowControl w:val="0"/>
        <w:tabs>
          <w:tab w:val="left" w:pos="0"/>
          <w:tab w:val="left" w:pos="1701"/>
        </w:tabs>
        <w:autoSpaceDE w:val="0"/>
        <w:autoSpaceDN w:val="0"/>
        <w:adjustRightInd w:val="0"/>
        <w:jc w:val="both"/>
      </w:pPr>
      <w:r w:rsidRPr="000961C9">
        <w:t>АРЕНДОДАТЕЛЮ все необходимые документы для государственной регистрации Договора в органе регистрации прав.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8"/>
        </w:numPr>
        <w:tabs>
          <w:tab w:val="left" w:pos="0"/>
          <w:tab w:val="left" w:pos="1701"/>
        </w:tabs>
        <w:autoSpaceDE w:val="0"/>
        <w:autoSpaceDN w:val="0"/>
        <w:adjustRightInd w:val="0"/>
        <w:ind w:left="0" w:firstLine="567"/>
        <w:jc w:val="both"/>
      </w:pPr>
      <w:r>
        <w:t xml:space="preserve">После окончания срока действия Договора или в случае его досрочного расторжения АРЕНДАТОР обязуется передать Земельный участок АРЕНДОДАТЕЛЮ по акту сдачи-приемки Земельного участка в состоянии, пригодном для дальнейшего использования в соответствии с целевым назначением и разрешенным использованием. Неотделимые улучшения предмета аренды, относящиеся к благоустройству Земельного участка, компенсации не подлежат. 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8"/>
        </w:numPr>
        <w:shd w:val="clear" w:color="auto" w:fill="FFFFFF"/>
        <w:tabs>
          <w:tab w:val="left" w:pos="0"/>
        </w:tabs>
        <w:ind w:left="0" w:firstLine="567"/>
        <w:jc w:val="both"/>
      </w:pPr>
      <w:r w:rsidRPr="000961C9">
        <w:rPr>
          <w:spacing w:val="-1"/>
        </w:rPr>
        <w:t>АРЕНДОДАТЕЛЬ имеет право:</w:t>
      </w:r>
    </w:p>
    <w:p w:rsidR="007C650B" w:rsidRDefault="007C650B" w:rsidP="007C650B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jc w:val="both"/>
      </w:pPr>
      <w:r w:rsidRPr="000961C9">
        <w:t>На беспрепятственный доступ на территорию Земельного участка с целью его осмотра</w:t>
      </w:r>
    </w:p>
    <w:p w:rsidR="007C650B" w:rsidRPr="000961C9" w:rsidRDefault="007C650B" w:rsidP="007C650B">
      <w:pPr>
        <w:widowControl w:val="0"/>
        <w:shd w:val="clear" w:color="auto" w:fill="FFFFFF"/>
        <w:tabs>
          <w:tab w:val="left" w:pos="0"/>
          <w:tab w:val="left" w:pos="1418"/>
        </w:tabs>
        <w:jc w:val="both"/>
      </w:pPr>
      <w:r w:rsidRPr="000961C9">
        <w:t>на предмет соблюдения АРЕНДАТОРОМ условий Договора.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t xml:space="preserve">Требовать от АРЕНДАТОРА устранения выявленных </w:t>
      </w:r>
      <w:r w:rsidRPr="000961C9">
        <w:rPr>
          <w:spacing w:val="-1"/>
        </w:rPr>
        <w:t>АРЕНДОДАТЕЛЕМ</w:t>
      </w:r>
      <w:r w:rsidRPr="000961C9">
        <w:t xml:space="preserve"> нарушений условий Договора.</w:t>
      </w:r>
    </w:p>
    <w:p w:rsidR="007C650B" w:rsidRPr="00445493" w:rsidRDefault="007C650B" w:rsidP="007C650B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t>На возмещение убытков, причиненных существенным ухудшением качеств Земельного участка и экологической обстановки, возникших в результате ведения хозяйственной деятельности АРЕНДАТОРА с нарушением установленных законодательством Российской Федерации санитарно-экологических норм и правил, а также по иным основаниям, предусмотренных законодательством Российской Федерации.</w:t>
      </w:r>
    </w:p>
    <w:p w:rsidR="007C650B" w:rsidRDefault="007C650B" w:rsidP="007C650B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>
        <w:rPr>
          <w:spacing w:val="-5"/>
        </w:rPr>
        <w:t>Требовать досрочного расторжения Договора, в случаях, предусмотренных законодательством Российской Федерации и Договором.</w:t>
      </w:r>
    </w:p>
    <w:p w:rsidR="007C650B" w:rsidRDefault="007C650B" w:rsidP="007C650B">
      <w:pPr>
        <w:pStyle w:val="ac"/>
        <w:widowControl w:val="0"/>
        <w:numPr>
          <w:ilvl w:val="2"/>
          <w:numId w:val="19"/>
        </w:numPr>
        <w:shd w:val="clear" w:color="auto" w:fill="FFFFFF"/>
        <w:tabs>
          <w:tab w:val="left" w:pos="0"/>
          <w:tab w:val="left" w:pos="1418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>
        <w:rPr>
          <w:spacing w:val="-5"/>
        </w:rPr>
        <w:t>Требовать уплаты арендной платы за время просрочки возврата арендованного земельного участка (в том числе до момента предоставления АРЕНДОДАТЕЛЮ подписанного акта о возврате Земельного участка), а также требовать выплату неустойки (штрафа) в размере годовой суммы арендной платы и полного объема убытков за несвоевременный возврат Земельного участка (просрочка более 10 дней) либо возврат Земельного участка в ненадлежащем состоянии (виде), требующим затрат на приведение его в состояние на момент заключения настоящего Договора.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9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Обязанности АРЕНДОДАТЕЛЯ: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П</w:t>
      </w:r>
      <w:r w:rsidRPr="000961C9">
        <w:rPr>
          <w:bCs/>
        </w:rPr>
        <w:t>редоставить АРЕНДАТОРУ Земельный участок в состоянии, соответствующем условиям Договора и пригодном для использования по целевому назначению. Настоящий Договор имеет силу акта приема-передачи Земельного участка.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В месячный срок с момента изменения банковских реквизитов, определенных в пункте 3.</w:t>
      </w:r>
      <w:r>
        <w:t>4</w:t>
      </w:r>
      <w:r w:rsidRPr="000961C9">
        <w:t xml:space="preserve"> Договора, или адреса письменно уведомить АРЕНДАТОРА об указанном изменении.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lastRenderedPageBreak/>
        <w:t xml:space="preserve">В соответствии с ч. 2 ст. 19 Федерального закона от 13.07.2015 № 218-ФЗ </w:t>
      </w:r>
      <w:r w:rsidRPr="000961C9">
        <w:br/>
        <w:t>«О государственной регистрации недвижимости» обратиться с заявлением о государственной регистрации Договора или изменений к нему в орган регистрации прав и предоставить АРЕНДАТОРУ зарегистрированный экземпляр Договора.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Своевременно производить перерасчет арендной платы и своевременно информировать об этом АРЕНДАТОРА.</w:t>
      </w:r>
    </w:p>
    <w:p w:rsidR="007C650B" w:rsidRPr="000961C9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1418"/>
          <w:tab w:val="left" w:pos="5850"/>
        </w:tabs>
        <w:ind w:left="0" w:firstLine="567"/>
        <w:jc w:val="both"/>
      </w:pPr>
      <w:r w:rsidRPr="000961C9">
        <w:t>Выполнять в полном объеме все условия настоящего Договора.</w:t>
      </w:r>
    </w:p>
    <w:p w:rsidR="007C650B" w:rsidRDefault="007C650B" w:rsidP="007C650B">
      <w:pPr>
        <w:pStyle w:val="ac"/>
        <w:widowControl w:val="0"/>
        <w:numPr>
          <w:ilvl w:val="2"/>
          <w:numId w:val="19"/>
        </w:numPr>
        <w:tabs>
          <w:tab w:val="left" w:pos="0"/>
        </w:tabs>
        <w:autoSpaceDE w:val="0"/>
        <w:autoSpaceDN w:val="0"/>
        <w:adjustRightInd w:val="0"/>
        <w:ind w:left="0" w:firstLine="567"/>
        <w:jc w:val="both"/>
      </w:pPr>
      <w:r w:rsidRPr="000961C9">
        <w:t>АРЕНДОДАТЕЛЬ не вправе вмешиваться в хозяйственную деятельность АРЕНДАТОРА, за исключением случаев нарушения земельного законодательства.</w:t>
      </w:r>
    </w:p>
    <w:p w:rsidR="007C650B" w:rsidRPr="000961C9" w:rsidRDefault="007C650B" w:rsidP="007C650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567"/>
        <w:jc w:val="both"/>
      </w:pPr>
    </w:p>
    <w:p w:rsidR="007C650B" w:rsidRPr="000961C9" w:rsidRDefault="007C650B" w:rsidP="007C650B">
      <w:pPr>
        <w:pStyle w:val="ac"/>
        <w:widowControl w:val="0"/>
        <w:tabs>
          <w:tab w:val="left" w:pos="0"/>
        </w:tabs>
        <w:autoSpaceDE w:val="0"/>
        <w:autoSpaceDN w:val="0"/>
        <w:adjustRightInd w:val="0"/>
        <w:ind w:left="709" w:firstLine="567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19"/>
        </w:numPr>
        <w:tabs>
          <w:tab w:val="left" w:pos="0"/>
        </w:tabs>
        <w:ind w:left="0" w:firstLine="567"/>
        <w:jc w:val="center"/>
        <w:rPr>
          <w:b/>
          <w:bCs/>
        </w:rPr>
      </w:pPr>
      <w:r w:rsidRPr="000961C9">
        <w:rPr>
          <w:b/>
          <w:bCs/>
        </w:rPr>
        <w:t>Ответственность СТОРОН</w:t>
      </w:r>
    </w:p>
    <w:p w:rsidR="007C650B" w:rsidRPr="000961C9" w:rsidRDefault="007C650B" w:rsidP="007C650B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r w:rsidRPr="000961C9">
        <w:t>За нарушение условий Договора СТОРОНЫ несут ответственность в соответствии</w:t>
      </w:r>
      <w:r>
        <w:br/>
      </w:r>
      <w:r w:rsidRPr="000961C9">
        <w:t>с действующим законодательством Российской Федерации.</w:t>
      </w:r>
    </w:p>
    <w:p w:rsidR="007C650B" w:rsidRPr="000961C9" w:rsidRDefault="007C650B" w:rsidP="007C650B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r w:rsidRPr="000961C9">
        <w:t>В случае неисполнения или ненадлежащего исполнения условий Договора, виновная СТОРОНА обязана возместить другой СТОРОНЕ, причиненные убытки, включая упущенную выгоду.</w:t>
      </w:r>
    </w:p>
    <w:p w:rsidR="007C650B" w:rsidRPr="000961C9" w:rsidRDefault="007C650B" w:rsidP="007C650B">
      <w:pPr>
        <w:widowControl w:val="0"/>
        <w:numPr>
          <w:ilvl w:val="0"/>
          <w:numId w:val="10"/>
        </w:numPr>
        <w:tabs>
          <w:tab w:val="clear" w:pos="1134"/>
          <w:tab w:val="left" w:pos="0"/>
          <w:tab w:val="num" w:pos="1276"/>
        </w:tabs>
        <w:ind w:firstLine="567"/>
        <w:jc w:val="both"/>
      </w:pPr>
      <w:bookmarkStart w:id="3" w:name="_Hlk99351021"/>
      <w:r w:rsidRPr="000961C9">
        <w:t>АРЕНДАТОР обязуется оплатить АРЕНДОДАТЕЛЮ штраф в размере годовой арендной платы, но не менее 5000 (пять тысяч) рублей для физических лиц и не менее 20 000 (двадцать тысяч) рублей для юридических лиц в случае неисполнения (ненадлежащего исполнения) ими обязательств,</w:t>
      </w:r>
      <w:r>
        <w:t xml:space="preserve"> </w:t>
      </w:r>
      <w:r w:rsidRPr="000961C9">
        <w:t xml:space="preserve">по каждому из предусмотренных условиями настоящего Договора, а именно пунктов </w:t>
      </w:r>
      <w:bookmarkEnd w:id="3"/>
      <w:r w:rsidRPr="000961C9">
        <w:t>4.2.2, 4.2.8, 4.2.11, 4.2.13, 4.2.14, 4.2.15, 4.2.16, 4.2.1</w:t>
      </w:r>
      <w:r>
        <w:t>7</w:t>
      </w:r>
      <w:r w:rsidRPr="000961C9">
        <w:t xml:space="preserve"> настоящего Договора.</w:t>
      </w:r>
    </w:p>
    <w:p w:rsidR="007C650B" w:rsidRPr="000961C9" w:rsidRDefault="007C650B" w:rsidP="007C650B">
      <w:pPr>
        <w:widowControl w:val="0"/>
        <w:tabs>
          <w:tab w:val="left" w:pos="0"/>
        </w:tabs>
        <w:ind w:left="709" w:firstLine="567"/>
        <w:jc w:val="both"/>
      </w:pPr>
    </w:p>
    <w:p w:rsidR="007C650B" w:rsidRPr="000961C9" w:rsidRDefault="007C650B" w:rsidP="007C650B">
      <w:pPr>
        <w:widowControl w:val="0"/>
        <w:numPr>
          <w:ilvl w:val="0"/>
          <w:numId w:val="19"/>
        </w:numPr>
        <w:shd w:val="clear" w:color="auto" w:fill="FFFFFF"/>
        <w:autoSpaceDE w:val="0"/>
        <w:autoSpaceDN w:val="0"/>
        <w:adjustRightInd w:val="0"/>
        <w:ind w:left="0" w:firstLine="567"/>
        <w:jc w:val="center"/>
        <w:rPr>
          <w:b/>
          <w:bCs/>
          <w:spacing w:val="-1"/>
        </w:rPr>
      </w:pPr>
      <w:r w:rsidRPr="000961C9">
        <w:rPr>
          <w:b/>
          <w:bCs/>
          <w:spacing w:val="-1"/>
        </w:rPr>
        <w:t>Обстоятельства непреодолимой силы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5"/>
        </w:rPr>
      </w:pPr>
      <w:r w:rsidRPr="000961C9">
        <w:rPr>
          <w:spacing w:val="-1"/>
        </w:rPr>
        <w:t xml:space="preserve">Ни одна из СТОРОН не несет ответственности перед другой СТОРОНОЙ за неисполнение или ненадлежащее исполнение обязательств по Договору, обусловленное действием обстоятельств непреодолимой силы, то есть чрезвычайных и непредотвратимых при данных </w:t>
      </w:r>
      <w:r w:rsidRPr="000961C9">
        <w:t>условиях обстоятельств.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6"/>
        </w:rPr>
      </w:pPr>
      <w:r w:rsidRPr="000961C9">
        <w:t>Подтверждением наличия и продолжительности действия обстоятельств непреодолимой силы является письменное свидетельство органов государственной власти Российской Федерации, органов местного самоуправления или организаций, уполномоченных на выдачу соответствующих свидетельств.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shd w:val="clear" w:color="auto" w:fill="FFFFFF"/>
        <w:tabs>
          <w:tab w:val="left" w:pos="1276"/>
        </w:tabs>
        <w:autoSpaceDE w:val="0"/>
        <w:autoSpaceDN w:val="0"/>
        <w:adjustRightInd w:val="0"/>
        <w:ind w:left="0" w:firstLine="567"/>
        <w:jc w:val="both"/>
        <w:rPr>
          <w:spacing w:val="-9"/>
        </w:rPr>
      </w:pPr>
      <w:r w:rsidRPr="000961C9">
        <w:rPr>
          <w:spacing w:val="-1"/>
        </w:rPr>
        <w:t>СТОРОНА, которая не исполняет свои обязательства вследствие действия обстоятельств непреодолимой силы, должна не позднее чем в трехдневный срок известить другую СТОРОНУ о таких обстоятельствах и их влиянии на исполнение обязательств по Договору.</w:t>
      </w:r>
    </w:p>
    <w:p w:rsidR="007C650B" w:rsidRPr="000961C9" w:rsidRDefault="007C650B" w:rsidP="007C650B">
      <w:pPr>
        <w:pStyle w:val="ac"/>
        <w:widowControl w:val="0"/>
        <w:shd w:val="clear" w:color="auto" w:fill="FFFFFF"/>
        <w:tabs>
          <w:tab w:val="left" w:pos="1276"/>
        </w:tabs>
        <w:autoSpaceDE w:val="0"/>
        <w:autoSpaceDN w:val="0"/>
        <w:adjustRightInd w:val="0"/>
        <w:ind w:left="709" w:firstLine="567"/>
        <w:jc w:val="both"/>
        <w:rPr>
          <w:spacing w:val="-9"/>
        </w:rPr>
      </w:pPr>
    </w:p>
    <w:p w:rsidR="007C650B" w:rsidRPr="000961C9" w:rsidRDefault="007C650B" w:rsidP="007C650B">
      <w:pPr>
        <w:pStyle w:val="ac"/>
        <w:widowControl w:val="0"/>
        <w:numPr>
          <w:ilvl w:val="0"/>
          <w:numId w:val="11"/>
        </w:numPr>
        <w:tabs>
          <w:tab w:val="left" w:pos="0"/>
        </w:tabs>
        <w:ind w:left="0" w:firstLine="567"/>
        <w:jc w:val="center"/>
        <w:rPr>
          <w:b/>
          <w:bCs/>
        </w:rPr>
      </w:pPr>
      <w:r w:rsidRPr="000961C9">
        <w:rPr>
          <w:b/>
          <w:bCs/>
        </w:rPr>
        <w:t>Изменение, расторжение и прекращение Договора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Изменения, дополнения и поправки к условиям Договора будут действительны только тогда, когда они сделаны в письменной форме и подписаны уполномоченными представителями договаривающихся СТОРОН.</w:t>
      </w:r>
    </w:p>
    <w:p w:rsidR="007C650B" w:rsidRPr="000961C9" w:rsidRDefault="007C650B" w:rsidP="007C650B">
      <w:pPr>
        <w:pStyle w:val="ac"/>
        <w:widowControl w:val="0"/>
        <w:tabs>
          <w:tab w:val="left" w:pos="0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 xml:space="preserve">В случае возникновения правопреемства (в том числе при реорганизации юридического лица) </w:t>
      </w:r>
      <w:r w:rsidRPr="000961C9">
        <w:br/>
        <w:t>по настоящему Договору, правопреемник АРЕНДАТОРА обязан известить АРЕНДОДАТЕЛЯ</w:t>
      </w:r>
      <w:r w:rsidRPr="000961C9">
        <w:br/>
        <w:t>о правопреемстве с указанием своих новых реквизитов для исполнения настоящего Договора.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>Настоящий договор прекращает свое действие в любой срок по соглашению СТОРОН</w:t>
      </w:r>
      <w:r>
        <w:t xml:space="preserve"> и по окончании срока его действия</w:t>
      </w:r>
      <w:r w:rsidRPr="000961C9">
        <w:t>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ind w:left="0" w:firstLine="567"/>
        <w:jc w:val="both"/>
      </w:pPr>
      <w:r w:rsidRPr="000961C9">
        <w:t xml:space="preserve">Настоящий Договор подлежит досрочному расторжению по требованию одной </w:t>
      </w:r>
      <w:r w:rsidRPr="000961C9">
        <w:br/>
        <w:t>из СТОРОН в случаях, предусмотренных настоящим Договором и законодательством Российской Федерации.</w:t>
      </w:r>
    </w:p>
    <w:p w:rsidR="007C650B" w:rsidRDefault="007C650B" w:rsidP="007C650B">
      <w:pPr>
        <w:pStyle w:val="ac"/>
        <w:widowControl w:val="0"/>
        <w:numPr>
          <w:ilvl w:val="1"/>
          <w:numId w:val="11"/>
        </w:numPr>
        <w:tabs>
          <w:tab w:val="left" w:pos="142"/>
          <w:tab w:val="left" w:pos="1276"/>
        </w:tabs>
        <w:autoSpaceDE w:val="0"/>
        <w:autoSpaceDN w:val="0"/>
        <w:adjustRightInd w:val="0"/>
        <w:ind w:left="0" w:firstLine="567"/>
        <w:jc w:val="both"/>
      </w:pPr>
      <w:r w:rsidRPr="000961C9">
        <w:t>Договор может быть расторгнут досрочно по требованию АРЕНДОДАТЕЛЯ в случаях, предусмотренных земельным и гражданским законодательством, а также в случае</w:t>
      </w:r>
      <w:r>
        <w:t>:</w:t>
      </w:r>
    </w:p>
    <w:p w:rsidR="007C650B" w:rsidRDefault="007C650B" w:rsidP="007C650B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proofErr w:type="gramStart"/>
      <w:r>
        <w:t>невнесения  АРЕНДАТОРОМ</w:t>
      </w:r>
      <w:proofErr w:type="gramEnd"/>
      <w:r>
        <w:t xml:space="preserve">  двух  и  более  раз  подряд  очередных  платежей  в  счет</w:t>
      </w:r>
    </w:p>
    <w:p w:rsidR="007C650B" w:rsidRDefault="007C650B" w:rsidP="007C650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>арендной платы в течение установленного Договором срока;</w:t>
      </w:r>
    </w:p>
    <w:p w:rsidR="007C650B" w:rsidRDefault="007C650B" w:rsidP="007C650B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>использования АРЕНДАТОРОМ Земельного участка с неоднократным (два и более раз)</w:t>
      </w:r>
    </w:p>
    <w:p w:rsidR="007C650B" w:rsidRDefault="007C650B" w:rsidP="007C650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lastRenderedPageBreak/>
        <w:t>существенными нарушениями условий Договора или его целевого использования;</w:t>
      </w:r>
    </w:p>
    <w:p w:rsidR="007C650B" w:rsidRDefault="007C650B" w:rsidP="007C650B">
      <w:pPr>
        <w:pStyle w:val="ac"/>
        <w:widowControl w:val="0"/>
        <w:numPr>
          <w:ilvl w:val="2"/>
          <w:numId w:val="10"/>
        </w:numPr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 w:rsidRPr="000961C9">
        <w:t xml:space="preserve">изъятия арендуемого земельного участка для государственных и муниципальных нужд. </w:t>
      </w:r>
    </w:p>
    <w:p w:rsidR="007C650B" w:rsidRDefault="007C650B" w:rsidP="007C650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ind w:left="709"/>
        <w:jc w:val="both"/>
      </w:pPr>
      <w:r>
        <w:t>АРЕНДОДАТЕЛЬ обязан направить АРЕНДАТОРУ письменное уведомление с требованием</w:t>
      </w:r>
    </w:p>
    <w:p w:rsidR="007C650B" w:rsidRDefault="007C650B" w:rsidP="007C650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 xml:space="preserve">об исполнении в разумный срок АРЕНДАТОРОМ соответствующего обязательства, в случае невыполнения АРЕНДАТОРОМ требований АРЕНДОДАТЕЛЯ, указанных в уведомлении, АРЕНДОДАТЕЛЬ вправе требовать досрочного расторжения Договора. </w:t>
      </w:r>
    </w:p>
    <w:p w:rsidR="007C650B" w:rsidRPr="000961C9" w:rsidRDefault="007C650B" w:rsidP="007C650B">
      <w:pPr>
        <w:widowControl w:val="0"/>
        <w:tabs>
          <w:tab w:val="left" w:pos="142"/>
          <w:tab w:val="left" w:pos="1276"/>
        </w:tabs>
        <w:autoSpaceDE w:val="0"/>
        <w:autoSpaceDN w:val="0"/>
        <w:adjustRightInd w:val="0"/>
        <w:jc w:val="both"/>
      </w:pPr>
      <w:r>
        <w:tab/>
        <w:t xml:space="preserve">        7.5. </w:t>
      </w:r>
      <w:r w:rsidRPr="000961C9">
        <w:t xml:space="preserve">Досрочное расторжение Договора не освобождает СТОРОНЫ от их обязанностей </w:t>
      </w:r>
      <w:r w:rsidRPr="000961C9">
        <w:br/>
        <w:t xml:space="preserve">по </w:t>
      </w:r>
      <w:proofErr w:type="gramStart"/>
      <w:r w:rsidRPr="000961C9">
        <w:t>Договору,  в</w:t>
      </w:r>
      <w:proofErr w:type="gramEnd"/>
      <w:r w:rsidRPr="000961C9">
        <w:t xml:space="preserve"> том числе оплаты пеней, штрафов, неустоек.</w:t>
      </w:r>
    </w:p>
    <w:p w:rsidR="007C650B" w:rsidRPr="000961C9" w:rsidRDefault="007C650B" w:rsidP="007C650B">
      <w:pPr>
        <w:pStyle w:val="ac"/>
        <w:widowControl w:val="0"/>
        <w:tabs>
          <w:tab w:val="left" w:pos="0"/>
          <w:tab w:val="left" w:pos="1276"/>
        </w:tabs>
        <w:ind w:left="709" w:firstLine="567"/>
        <w:jc w:val="both"/>
      </w:pPr>
    </w:p>
    <w:p w:rsidR="007C650B" w:rsidRPr="00B345AF" w:rsidRDefault="007C650B" w:rsidP="007C650B">
      <w:pPr>
        <w:pStyle w:val="ac"/>
        <w:widowControl w:val="0"/>
        <w:numPr>
          <w:ilvl w:val="0"/>
          <w:numId w:val="11"/>
        </w:numPr>
        <w:tabs>
          <w:tab w:val="left" w:pos="0"/>
        </w:tabs>
        <w:jc w:val="center"/>
        <w:rPr>
          <w:b/>
          <w:bCs/>
        </w:rPr>
      </w:pPr>
      <w:r w:rsidRPr="00B345AF">
        <w:rPr>
          <w:b/>
          <w:bCs/>
        </w:rPr>
        <w:t>Рассмотрение и урегулирование споров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autoSpaceDE w:val="0"/>
        <w:autoSpaceDN w:val="0"/>
        <w:adjustRightInd w:val="0"/>
        <w:ind w:left="0" w:firstLine="567"/>
        <w:jc w:val="both"/>
      </w:pPr>
      <w:r w:rsidRPr="000961C9">
        <w:t>Все споры, разногласия или требования, возникающие из настоящего Договора или в связи с ним, в том числе касающиеся его исполнения, нарушения, прекращения или недействительности, между СТОРОНАМИ рассматриваются в соответствии с действующим законодательством Российской Федерации в судебном порядке.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1"/>
        </w:numPr>
        <w:ind w:left="0" w:firstLine="567"/>
        <w:jc w:val="both"/>
      </w:pPr>
      <w:r w:rsidRPr="000961C9">
        <w:t xml:space="preserve"> СТОРОНА, имеющая к другой СТОРОНЕ требование в связи с Договором, вправе </w:t>
      </w:r>
      <w:r w:rsidRPr="000961C9">
        <w:br/>
        <w:t xml:space="preserve">до обращения с этим требованием в суд направить другой СТОРОНЕ письменную претензию, в том числе в электронном виде, с указанием требования по любому адресу, указанному в разделе «Реквизиты и подписи СТОРОН», в том числе адресу </w:t>
      </w:r>
      <w:proofErr w:type="gramStart"/>
      <w:r w:rsidRPr="000961C9">
        <w:t>электронной  почты</w:t>
      </w:r>
      <w:proofErr w:type="gramEnd"/>
      <w:r>
        <w:t>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2"/>
        </w:numPr>
        <w:ind w:left="0" w:firstLine="709"/>
        <w:jc w:val="both"/>
      </w:pPr>
      <w:r w:rsidRPr="000961C9">
        <w:t>СТОРОНА обязана рассмотреть полученную, в том числе в электронном виде, посредством направления на электронную почту, претензию и о результатах ее рассмотрения уведомить в письменной форме другую СТОРОНУ в течение 10 (десяти) дней со дня получения претензии.</w:t>
      </w:r>
    </w:p>
    <w:p w:rsidR="007C650B" w:rsidRDefault="007C650B" w:rsidP="007C650B">
      <w:pPr>
        <w:pStyle w:val="ac"/>
        <w:widowControl w:val="0"/>
        <w:numPr>
          <w:ilvl w:val="1"/>
          <w:numId w:val="12"/>
        </w:numPr>
        <w:ind w:left="0" w:firstLine="709"/>
        <w:jc w:val="both"/>
      </w:pPr>
      <w:r w:rsidRPr="000961C9">
        <w:t xml:space="preserve">В случае не урегулирования споров в претензионном порядке, предусмотренном </w:t>
      </w:r>
      <w:r w:rsidRPr="000961C9">
        <w:br/>
        <w:t xml:space="preserve">п. 8.2 Договора, все споры, разногласия или требования, возникающие из настоящего Договора или </w:t>
      </w:r>
      <w:r w:rsidRPr="000961C9">
        <w:br/>
        <w:t>в связи с ним, в том числе касающиеся его исполнения, нарушения, прекращения или недействительности, могут быть переданы на рассмотрение в суд по месту нахождения АРЕНДОДАТЕЛЯ.</w:t>
      </w:r>
    </w:p>
    <w:p w:rsidR="007C650B" w:rsidRPr="000961C9" w:rsidRDefault="007C650B" w:rsidP="007C650B">
      <w:pPr>
        <w:pStyle w:val="ac"/>
        <w:widowControl w:val="0"/>
        <w:ind w:left="709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12"/>
        </w:numPr>
        <w:ind w:left="0"/>
        <w:jc w:val="center"/>
        <w:rPr>
          <w:b/>
        </w:rPr>
      </w:pPr>
      <w:r w:rsidRPr="000961C9">
        <w:rPr>
          <w:b/>
        </w:rPr>
        <w:t>Особые условия договора.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 xml:space="preserve">Каждая из СТОРОН несет ответственность перед другой СТОРОНОЙ </w:t>
      </w:r>
      <w:r w:rsidRPr="000961C9">
        <w:br/>
        <w:t>за достоверность и полноту данных, указанных в разделе «Реквизиты и подписи СТОРОН».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 xml:space="preserve">Юридически значимые сообщения, письменные документы, электронные документы,  </w:t>
      </w:r>
      <w:r w:rsidRPr="000961C9">
        <w:br/>
        <w:t>в том числе претензии, расчеты арендной платы, акты сверки, могут быть направлены СТОРОНАМИ друг другу одним из нижеперечисленных способов:</w:t>
      </w:r>
    </w:p>
    <w:p w:rsidR="007C650B" w:rsidRPr="000961C9" w:rsidRDefault="007C650B" w:rsidP="007C650B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письмом, в том числе подписанным электронной подписью, на электронный почтовый ящик (e-</w:t>
      </w:r>
      <w:proofErr w:type="spellStart"/>
      <w:r w:rsidRPr="000961C9">
        <w:t>mail</w:t>
      </w:r>
      <w:proofErr w:type="spellEnd"/>
      <w:r w:rsidRPr="000961C9">
        <w:t xml:space="preserve">), – при этом подтверждением такого направления является сохраненная отправившей стороной в ее электронном почтовом ящике скан-копия документа в формате PDF, JPEG, TIFF или PNG, а либо распечатанная бумажная версия отправленного сообщения; такое письмо считается полученным адресатом на следующий календарный день после его отправки; </w:t>
      </w:r>
    </w:p>
    <w:p w:rsidR="007C650B" w:rsidRPr="000961C9" w:rsidRDefault="007C650B" w:rsidP="007C650B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заказным письмом с уведомлением либо заказным письмом без уведомления, направленным по юридическому или почтовому адресу;</w:t>
      </w:r>
    </w:p>
    <w:p w:rsidR="007C650B" w:rsidRPr="000961C9" w:rsidRDefault="007C650B" w:rsidP="007C650B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- передача (вручение) лично СТОРОНЕ или его уполномоченному представителю под роспись либо по передаточному акту.</w:t>
      </w:r>
    </w:p>
    <w:p w:rsidR="007C650B" w:rsidRPr="000961C9" w:rsidRDefault="007C650B" w:rsidP="007C650B">
      <w:pPr>
        <w:pStyle w:val="ac"/>
        <w:widowControl w:val="0"/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bookmarkStart w:id="4" w:name="_Hlk99350922"/>
      <w:bookmarkStart w:id="5" w:name="_Hlk99349477"/>
      <w:r w:rsidRPr="000961C9">
        <w:t>СТОРОНЫ признают официальными адресами электронной почты адреса, указанные в разделе 11 настоящего Договора</w:t>
      </w:r>
      <w:bookmarkEnd w:id="4"/>
      <w:r w:rsidRPr="000961C9">
        <w:t>.</w:t>
      </w:r>
    </w:p>
    <w:bookmarkEnd w:id="5"/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Стороны признают юридическую силу за юридически значимыми сообщениями, полученными путем обмена электронными документами, скан-копиями по электронной почте, а также равенство юридической силы таких сообщений с оригиналами документов, оформленных на бумажных носителях.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tabs>
          <w:tab w:val="left" w:pos="1418"/>
        </w:tabs>
        <w:autoSpaceDE w:val="0"/>
        <w:autoSpaceDN w:val="0"/>
        <w:adjustRightInd w:val="0"/>
        <w:ind w:left="0" w:firstLine="720"/>
        <w:jc w:val="both"/>
      </w:pPr>
      <w:r w:rsidRPr="000961C9">
        <w:t>Каждая из СТОРОН дает другой СТОРОНЕ заверения в том, что:</w:t>
      </w:r>
    </w:p>
    <w:p w:rsidR="007C650B" w:rsidRPr="000961C9" w:rsidRDefault="007C650B" w:rsidP="007C650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СТОРОНА вправе заключать и исполнять настоящий Договор;</w:t>
      </w:r>
    </w:p>
    <w:p w:rsidR="007C650B" w:rsidRPr="000961C9" w:rsidRDefault="007C650B" w:rsidP="007C650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лицо, подписывающее Договор от имени другой СТОРОНЫ, имеет все полномочия, необходимые для заключения им Договора от ее имени;</w:t>
      </w:r>
    </w:p>
    <w:p w:rsidR="007C650B" w:rsidRPr="000961C9" w:rsidRDefault="007C650B" w:rsidP="007C650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lastRenderedPageBreak/>
        <w:t>- СТОРОНОЙ получены все и любые разрешения, одобрения и согласования, необходимые ей для заключения и/или исполнения Договора;</w:t>
      </w:r>
    </w:p>
    <w:p w:rsidR="007C650B" w:rsidRDefault="007C650B" w:rsidP="007C650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  <w:r w:rsidRPr="000961C9">
        <w:t>- не существует никаких других, зависящих от другой СТОРОНЫ, правовых препятствий для заключения и исполнения ею Договора.</w:t>
      </w:r>
    </w:p>
    <w:p w:rsidR="007C650B" w:rsidRPr="000961C9" w:rsidRDefault="007C650B" w:rsidP="007C650B">
      <w:pPr>
        <w:widowControl w:val="0"/>
        <w:tabs>
          <w:tab w:val="left" w:pos="1276"/>
        </w:tabs>
        <w:autoSpaceDE w:val="0"/>
        <w:autoSpaceDN w:val="0"/>
        <w:adjustRightInd w:val="0"/>
        <w:ind w:firstLine="720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13"/>
        </w:numPr>
        <w:tabs>
          <w:tab w:val="left" w:pos="0"/>
          <w:tab w:val="left" w:pos="284"/>
          <w:tab w:val="left" w:pos="709"/>
          <w:tab w:val="left" w:pos="3969"/>
        </w:tabs>
        <w:ind w:left="0"/>
        <w:jc w:val="center"/>
        <w:rPr>
          <w:b/>
          <w:bCs/>
        </w:rPr>
      </w:pPr>
      <w:r w:rsidRPr="000961C9">
        <w:rPr>
          <w:b/>
          <w:bCs/>
        </w:rPr>
        <w:t xml:space="preserve">   Заключительные положения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Договор составлен на русском языке в 3 (трех) экземплярах, имеющих одинаковую юридическую силу, по одному для каждой из СТОРОН и один экземпляр для органа регистрации прав.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СТОРОНЫ обязаны ежегодно производить сверку расчетов по настоящему Договору.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АРЕНДОДАТЕЛЬ представляет подписанные со своей стороны акты сверки расчетов, составленные на последнее число прошедшего календарного года арендатору на адрес электронной почты, указанный в разделе «Реквизиты и подписи СТОРОН»</w:t>
      </w:r>
      <w:r>
        <w:t xml:space="preserve"> </w:t>
      </w:r>
      <w:r w:rsidRPr="000961C9">
        <w:t xml:space="preserve">настоящего Договора. 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АРЕНДАТОР в течение 5 (пяти) дней с даты получения акта сверки подписывает его и возвращает один экземпляр АРЕНДОДАТЕЛЮ, либо, при наличии разногласий, направляет в адрес АРЕНДОДАТЕЛЯ подписанный протокол разногласий.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Взаимоотношения Сторон, не урегулированные настоящим Договором, регулируются законодательством Российской Федерации</w:t>
      </w:r>
    </w:p>
    <w:p w:rsidR="007C650B" w:rsidRPr="000961C9" w:rsidRDefault="007C650B" w:rsidP="007C650B">
      <w:pPr>
        <w:pStyle w:val="ac"/>
        <w:widowControl w:val="0"/>
        <w:numPr>
          <w:ilvl w:val="1"/>
          <w:numId w:val="13"/>
        </w:numPr>
        <w:autoSpaceDE w:val="0"/>
        <w:autoSpaceDN w:val="0"/>
        <w:adjustRightInd w:val="0"/>
        <w:ind w:left="0" w:firstLine="567"/>
        <w:jc w:val="both"/>
      </w:pPr>
      <w:r w:rsidRPr="000961C9">
        <w:t>Договор содержит следующие приложения, являющиеся его неотъемлемой частью:</w:t>
      </w:r>
    </w:p>
    <w:p w:rsidR="007C650B" w:rsidRPr="000961C9" w:rsidRDefault="007C650B" w:rsidP="007C650B">
      <w:pPr>
        <w:pStyle w:val="ac"/>
        <w:widowControl w:val="0"/>
        <w:ind w:left="0" w:firstLine="567"/>
        <w:jc w:val="both"/>
        <w:rPr>
          <w:noProof/>
        </w:rPr>
      </w:pPr>
      <w:r w:rsidRPr="000961C9">
        <w:rPr>
          <w:noProof/>
        </w:rPr>
        <w:t>- расчет арендной платы;</w:t>
      </w:r>
    </w:p>
    <w:p w:rsidR="007C650B" w:rsidRPr="000961C9" w:rsidRDefault="007C650B" w:rsidP="007C650B">
      <w:pPr>
        <w:pStyle w:val="ac"/>
        <w:widowControl w:val="0"/>
        <w:ind w:left="0" w:firstLine="567"/>
        <w:jc w:val="both"/>
        <w:rPr>
          <w:noProof/>
        </w:rPr>
      </w:pPr>
      <w:r w:rsidRPr="000961C9">
        <w:rPr>
          <w:noProof/>
        </w:rPr>
        <w:t>- копия выписки из ЕГРН на Земельный участок.</w:t>
      </w:r>
    </w:p>
    <w:p w:rsidR="007C650B" w:rsidRPr="000961C9" w:rsidRDefault="007C650B" w:rsidP="007C650B">
      <w:pPr>
        <w:widowControl w:val="0"/>
        <w:ind w:firstLine="567"/>
        <w:jc w:val="both"/>
      </w:pPr>
    </w:p>
    <w:p w:rsidR="007C650B" w:rsidRPr="000961C9" w:rsidRDefault="007C650B" w:rsidP="007C650B">
      <w:pPr>
        <w:pStyle w:val="ac"/>
        <w:widowControl w:val="0"/>
        <w:numPr>
          <w:ilvl w:val="0"/>
          <w:numId w:val="13"/>
        </w:numPr>
        <w:ind w:firstLine="349"/>
        <w:jc w:val="center"/>
        <w:rPr>
          <w:b/>
          <w:noProof/>
        </w:rPr>
      </w:pPr>
      <w:r w:rsidRPr="000961C9">
        <w:rPr>
          <w:b/>
        </w:rPr>
        <w:t>Реквизиты и подписи СТОРОН</w:t>
      </w:r>
      <w:r w:rsidRPr="000961C9">
        <w:rPr>
          <w:b/>
          <w:noProof/>
        </w:rPr>
        <w:t>:</w:t>
      </w:r>
    </w:p>
    <w:tbl>
      <w:tblPr>
        <w:tblW w:w="10598" w:type="dxa"/>
        <w:tblLayout w:type="fixed"/>
        <w:tblLook w:val="0000" w:firstRow="0" w:lastRow="0" w:firstColumn="0" w:lastColumn="0" w:noHBand="0" w:noVBand="0"/>
      </w:tblPr>
      <w:tblGrid>
        <w:gridCol w:w="5070"/>
        <w:gridCol w:w="5528"/>
      </w:tblGrid>
      <w:tr w:rsidR="007C650B" w:rsidRPr="000961C9" w:rsidTr="0079353A">
        <w:trPr>
          <w:trHeight w:val="737"/>
        </w:trPr>
        <w:tc>
          <w:tcPr>
            <w:tcW w:w="5070" w:type="dxa"/>
          </w:tcPr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spacing w:line="20" w:lineRule="atLeast"/>
              <w:jc w:val="both"/>
            </w:pPr>
            <w:r w:rsidRPr="000961C9">
              <w:t>АРЕНДОДАТЕЛЬ</w:t>
            </w:r>
          </w:p>
          <w:p w:rsidR="007C650B" w:rsidRPr="000961C9" w:rsidRDefault="007C650B" w:rsidP="0079353A">
            <w:pPr>
              <w:widowControl w:val="0"/>
              <w:ind w:left="34"/>
            </w:pPr>
            <w:r w:rsidRPr="000961C9">
              <w:t xml:space="preserve">____________________________________ </w:t>
            </w:r>
          </w:p>
          <w:p w:rsidR="007C650B" w:rsidRPr="000961C9" w:rsidRDefault="007C650B" w:rsidP="0079353A">
            <w:pPr>
              <w:widowControl w:val="0"/>
              <w:spacing w:line="20" w:lineRule="atLeast"/>
              <w:jc w:val="both"/>
            </w:pPr>
          </w:p>
        </w:tc>
        <w:tc>
          <w:tcPr>
            <w:tcW w:w="5528" w:type="dxa"/>
          </w:tcPr>
          <w:p w:rsidR="007C650B" w:rsidRPr="000961C9" w:rsidRDefault="007C650B" w:rsidP="0079353A">
            <w:pPr>
              <w:widowControl w:val="0"/>
              <w:spacing w:line="20" w:lineRule="atLeast"/>
              <w:ind w:left="34"/>
              <w:jc w:val="both"/>
              <w:rPr>
                <w:noProof/>
              </w:rPr>
            </w:pPr>
            <w:r w:rsidRPr="000961C9">
              <w:rPr>
                <w:noProof/>
              </w:rPr>
              <w:t xml:space="preserve">АРЕНДАТОР </w:t>
            </w:r>
          </w:p>
          <w:p w:rsidR="007C650B" w:rsidRPr="000961C9" w:rsidRDefault="007C650B" w:rsidP="0079353A">
            <w:pPr>
              <w:widowControl w:val="0"/>
              <w:ind w:left="34"/>
            </w:pPr>
            <w:r w:rsidRPr="000961C9">
              <w:t xml:space="preserve">____________________________________ </w:t>
            </w:r>
          </w:p>
          <w:p w:rsidR="007C650B" w:rsidRPr="000961C9" w:rsidRDefault="007C650B" w:rsidP="0079353A">
            <w:pPr>
              <w:widowControl w:val="0"/>
              <w:spacing w:line="20" w:lineRule="atLeast"/>
              <w:ind w:left="34"/>
              <w:rPr>
                <w:lang w:val="en-US"/>
              </w:rPr>
            </w:pPr>
          </w:p>
        </w:tc>
      </w:tr>
      <w:tr w:rsidR="007C650B" w:rsidRPr="000961C9" w:rsidTr="0079353A">
        <w:trPr>
          <w:trHeight w:val="567"/>
        </w:trPr>
        <w:tc>
          <w:tcPr>
            <w:tcW w:w="5070" w:type="dxa"/>
          </w:tcPr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rPr>
                <w:bCs/>
              </w:rPr>
            </w:pPr>
            <w:r w:rsidRPr="000961C9">
              <w:rPr>
                <w:bCs/>
              </w:rPr>
              <w:t>Адрес электронной почты:</w:t>
            </w:r>
          </w:p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</w:rPr>
            </w:pPr>
          </w:p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jc w:val="right"/>
            </w:pPr>
          </w:p>
        </w:tc>
        <w:tc>
          <w:tcPr>
            <w:tcW w:w="5528" w:type="dxa"/>
          </w:tcPr>
          <w:p w:rsidR="007C650B" w:rsidRPr="000961C9" w:rsidRDefault="007C650B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rPr>
                <w:noProof/>
              </w:rPr>
            </w:pPr>
          </w:p>
          <w:p w:rsidR="007C650B" w:rsidRPr="000961C9" w:rsidRDefault="007C650B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rPr>
                <w:noProof/>
              </w:rPr>
            </w:pPr>
            <w:r w:rsidRPr="000961C9">
              <w:rPr>
                <w:noProof/>
              </w:rPr>
              <w:t xml:space="preserve">Адрес электронной почты: </w:t>
            </w:r>
          </w:p>
          <w:p w:rsidR="007C650B" w:rsidRPr="000961C9" w:rsidRDefault="007C650B" w:rsidP="0079353A">
            <w:pPr>
              <w:widowControl w:val="0"/>
              <w:tabs>
                <w:tab w:val="left" w:pos="5454"/>
              </w:tabs>
              <w:autoSpaceDE w:val="0"/>
              <w:autoSpaceDN w:val="0"/>
              <w:adjustRightInd w:val="0"/>
              <w:ind w:left="331"/>
              <w:jc w:val="right"/>
              <w:rPr>
                <w:noProof/>
              </w:rPr>
            </w:pPr>
          </w:p>
        </w:tc>
      </w:tr>
      <w:tr w:rsidR="007C650B" w:rsidRPr="000961C9" w:rsidTr="0079353A">
        <w:trPr>
          <w:trHeight w:val="567"/>
        </w:trPr>
        <w:tc>
          <w:tcPr>
            <w:tcW w:w="5070" w:type="dxa"/>
          </w:tcPr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jc w:val="both"/>
            </w:pPr>
            <w:r w:rsidRPr="000961C9">
              <w:t>«____</w:t>
            </w:r>
            <w:proofErr w:type="gramStart"/>
            <w:r w:rsidRPr="000961C9">
              <w:t>_»_</w:t>
            </w:r>
            <w:proofErr w:type="gramEnd"/>
            <w:r w:rsidRPr="000961C9">
              <w:t>_______________ 202</w:t>
            </w:r>
            <w:r>
              <w:t xml:space="preserve">4 </w:t>
            </w:r>
            <w:r w:rsidRPr="000961C9">
              <w:t>г.</w:t>
            </w:r>
          </w:p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rPr>
                <w:b/>
                <w:noProof/>
              </w:rPr>
            </w:pPr>
            <w:r w:rsidRPr="000961C9">
              <w:t xml:space="preserve">   М.П.</w:t>
            </w:r>
          </w:p>
        </w:tc>
        <w:tc>
          <w:tcPr>
            <w:tcW w:w="5528" w:type="dxa"/>
          </w:tcPr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ind w:left="176" w:right="318"/>
              <w:jc w:val="both"/>
              <w:rPr>
                <w:b/>
                <w:noProof/>
              </w:rPr>
            </w:pPr>
            <w:r w:rsidRPr="000961C9">
              <w:t>«____</w:t>
            </w:r>
            <w:proofErr w:type="gramStart"/>
            <w:r w:rsidRPr="000961C9">
              <w:t>_»_</w:t>
            </w:r>
            <w:proofErr w:type="gramEnd"/>
            <w:r w:rsidRPr="000961C9">
              <w:t>_______________ 202</w:t>
            </w:r>
            <w:r>
              <w:t xml:space="preserve">4 </w:t>
            </w:r>
            <w:r w:rsidRPr="000961C9">
              <w:t>г.</w:t>
            </w:r>
          </w:p>
          <w:p w:rsidR="007C650B" w:rsidRPr="000961C9" w:rsidRDefault="007C650B" w:rsidP="0079353A">
            <w:pPr>
              <w:widowControl w:val="0"/>
              <w:autoSpaceDE w:val="0"/>
              <w:autoSpaceDN w:val="0"/>
              <w:adjustRightInd w:val="0"/>
              <w:ind w:left="176" w:right="318"/>
              <w:rPr>
                <w:b/>
                <w:noProof/>
              </w:rPr>
            </w:pPr>
            <w:r w:rsidRPr="000961C9">
              <w:t xml:space="preserve">   М.П. (при наличии)</w:t>
            </w:r>
          </w:p>
        </w:tc>
      </w:tr>
    </w:tbl>
    <w:p w:rsidR="007C650B" w:rsidRPr="000961C9" w:rsidRDefault="007C650B" w:rsidP="007C650B">
      <w:pPr>
        <w:widowControl w:val="0"/>
        <w:jc w:val="both"/>
      </w:pPr>
    </w:p>
    <w:p w:rsidR="007C650B" w:rsidRPr="000961C9" w:rsidRDefault="007C650B" w:rsidP="007C650B">
      <w:pPr>
        <w:widowControl w:val="0"/>
        <w:jc w:val="both"/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lastRenderedPageBreak/>
        <w:t xml:space="preserve">                                                                                                                                  </w:t>
      </w:r>
      <w:r>
        <w:rPr>
          <w:b/>
          <w:szCs w:val="20"/>
        </w:rPr>
        <w:t>Приложение № 2</w:t>
      </w: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к извещению</w:t>
      </w: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  <w:r w:rsidRPr="00984240">
        <w:rPr>
          <w:b/>
          <w:szCs w:val="20"/>
        </w:rPr>
        <w:t>Министерство имуществ</w:t>
      </w:r>
      <w:r>
        <w:rPr>
          <w:b/>
          <w:szCs w:val="20"/>
        </w:rPr>
        <w:t xml:space="preserve">енных отношений </w:t>
      </w:r>
      <w:r w:rsidRPr="00984240">
        <w:rPr>
          <w:b/>
          <w:szCs w:val="20"/>
        </w:rPr>
        <w:t>Кировской области</w:t>
      </w:r>
    </w:p>
    <w:p w:rsidR="007C650B" w:rsidRPr="00984240" w:rsidRDefault="007C650B" w:rsidP="007C650B">
      <w:pPr>
        <w:tabs>
          <w:tab w:val="left" w:pos="4536"/>
        </w:tabs>
        <w:ind w:right="-1"/>
        <w:jc w:val="center"/>
        <w:rPr>
          <w:b/>
          <w:szCs w:val="20"/>
        </w:rPr>
      </w:pPr>
    </w:p>
    <w:p w:rsidR="007C650B" w:rsidRPr="00DA78D8" w:rsidRDefault="007C650B" w:rsidP="007C650B">
      <w:pPr>
        <w:jc w:val="center"/>
        <w:rPr>
          <w:b/>
        </w:rPr>
      </w:pPr>
      <w:r>
        <w:rPr>
          <w:b/>
        </w:rPr>
        <w:t>ЗАЯВКА НА УЧАСТИЕ В АУКЦИОНЕ</w:t>
      </w:r>
    </w:p>
    <w:p w:rsidR="007C650B" w:rsidRPr="00DA78D8" w:rsidRDefault="007C650B" w:rsidP="007C650B">
      <w:pPr>
        <w:jc w:val="center"/>
        <w:rPr>
          <w:sz w:val="18"/>
        </w:rPr>
      </w:pPr>
      <w:r w:rsidRPr="00DA78D8">
        <w:rPr>
          <w:sz w:val="18"/>
        </w:rPr>
        <w:t xml:space="preserve"> (заполняется </w:t>
      </w:r>
      <w:r>
        <w:rPr>
          <w:sz w:val="18"/>
        </w:rPr>
        <w:t>Заявителем</w:t>
      </w:r>
      <w:r w:rsidRPr="00DA78D8">
        <w:rPr>
          <w:sz w:val="18"/>
        </w:rPr>
        <w:t xml:space="preserve"> (его полномочным представителем)</w:t>
      </w:r>
    </w:p>
    <w:p w:rsidR="007C650B" w:rsidRPr="00DA78D8" w:rsidRDefault="007C650B" w:rsidP="007C650B">
      <w:pPr>
        <w:jc w:val="center"/>
        <w:rPr>
          <w:sz w:val="18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722"/>
        <w:gridCol w:w="284"/>
        <w:gridCol w:w="1985"/>
        <w:gridCol w:w="284"/>
      </w:tblGrid>
      <w:tr w:rsidR="007C650B" w:rsidRPr="00DA78D8" w:rsidTr="0079353A">
        <w:tc>
          <w:tcPr>
            <w:tcW w:w="2722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Претендент – физическое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1985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юридическое лицо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rPr>
          <w:sz w:val="18"/>
        </w:rPr>
      </w:pPr>
      <w:r w:rsidRPr="00DA78D8">
        <w:rPr>
          <w:sz w:val="18"/>
        </w:rPr>
        <w:t xml:space="preserve">Ф.И.О./Наименование </w:t>
      </w:r>
      <w:r>
        <w:rPr>
          <w:sz w:val="18"/>
        </w:rPr>
        <w:t>Заявителя</w:t>
      </w:r>
      <w:r w:rsidRPr="00DA78D8">
        <w:rPr>
          <w:sz w:val="18"/>
        </w:rPr>
        <w:t xml:space="preserve">  </w:t>
      </w:r>
    </w:p>
    <w:p w:rsidR="007C650B" w:rsidRPr="00DA78D8" w:rsidRDefault="007C650B" w:rsidP="007C650B">
      <w:pPr>
        <w:pBdr>
          <w:top w:val="single" w:sz="4" w:space="1" w:color="auto"/>
        </w:pBdr>
        <w:ind w:left="2778"/>
        <w:rPr>
          <w:sz w:val="2"/>
        </w:rPr>
      </w:pPr>
    </w:p>
    <w:p w:rsidR="007C650B" w:rsidRPr="00DA78D8" w:rsidRDefault="007C650B" w:rsidP="007C650B">
      <w:pPr>
        <w:rPr>
          <w:sz w:val="18"/>
        </w:rPr>
      </w:pPr>
    </w:p>
    <w:p w:rsidR="007C650B" w:rsidRPr="00DA78D8" w:rsidRDefault="007C650B" w:rsidP="007C650B">
      <w:pPr>
        <w:pBdr>
          <w:top w:val="single" w:sz="4" w:space="1" w:color="auto"/>
        </w:pBdr>
        <w:spacing w:after="40"/>
        <w:rPr>
          <w:sz w:val="2"/>
        </w:rPr>
      </w:pPr>
    </w:p>
    <w:p w:rsidR="007C650B" w:rsidRPr="00DA78D8" w:rsidRDefault="007C650B" w:rsidP="007C650B">
      <w:pPr>
        <w:pBdr>
          <w:top w:val="single" w:sz="4" w:space="1" w:color="auto"/>
        </w:pBdr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физических лиц:</w:t>
      </w:r>
    </w:p>
    <w:p w:rsidR="007C650B" w:rsidRPr="00DA78D8" w:rsidRDefault="007C650B" w:rsidP="007C650B">
      <w:pPr>
        <w:pBdr>
          <w:top w:val="single" w:sz="4" w:space="1" w:color="auto"/>
        </w:pBdr>
        <w:rPr>
          <w:sz w:val="18"/>
        </w:rPr>
      </w:pPr>
      <w:r w:rsidRPr="00DA78D8">
        <w:rPr>
          <w:sz w:val="18"/>
        </w:rPr>
        <w:t>Документ, удостоверяющий личность</w:t>
      </w:r>
      <w:r w:rsidRPr="002068B7">
        <w:rPr>
          <w:sz w:val="18"/>
        </w:rPr>
        <w:t>:</w:t>
      </w:r>
      <w:r w:rsidRPr="00DA78D8">
        <w:rPr>
          <w:sz w:val="18"/>
        </w:rPr>
        <w:t xml:space="preserve">  </w:t>
      </w:r>
    </w:p>
    <w:p w:rsidR="007C650B" w:rsidRPr="00DA78D8" w:rsidRDefault="007C650B" w:rsidP="007C650B">
      <w:pPr>
        <w:pBdr>
          <w:top w:val="single" w:sz="4" w:space="1" w:color="auto"/>
        </w:pBdr>
        <w:ind w:left="3062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765"/>
        <w:gridCol w:w="454"/>
        <w:gridCol w:w="170"/>
        <w:gridCol w:w="1418"/>
        <w:gridCol w:w="227"/>
        <w:gridCol w:w="851"/>
      </w:tblGrid>
      <w:tr w:rsidR="007C650B" w:rsidRPr="00DA78D8" w:rsidTr="0079353A">
        <w:trPr>
          <w:cantSplit/>
        </w:trPr>
        <w:tc>
          <w:tcPr>
            <w:tcW w:w="567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765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, выдан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ab/>
        <w:t xml:space="preserve">(кем выдан)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spacing w:after="40"/>
        <w:ind w:right="1021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ИНН _________________________________________________________________________________________________________</w:t>
      </w:r>
    </w:p>
    <w:p w:rsidR="007C650B" w:rsidRPr="00DA78D8" w:rsidRDefault="007C650B" w:rsidP="007C650B">
      <w:pPr>
        <w:tabs>
          <w:tab w:val="left" w:pos="8987"/>
        </w:tabs>
        <w:rPr>
          <w:b/>
          <w:sz w:val="18"/>
        </w:rPr>
      </w:pPr>
      <w:r w:rsidRPr="00DA78D8">
        <w:rPr>
          <w:b/>
          <w:sz w:val="18"/>
        </w:rPr>
        <w:t>СНИЛС ______________________________________________________________________________________________________</w:t>
      </w: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7C650B" w:rsidRPr="00DA78D8" w:rsidTr="0079353A">
        <w:tc>
          <w:tcPr>
            <w:tcW w:w="794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7C650B" w:rsidRPr="00DA78D8" w:rsidRDefault="007C650B" w:rsidP="007C650B">
      <w:pPr>
        <w:tabs>
          <w:tab w:val="left" w:pos="8987"/>
        </w:tabs>
        <w:rPr>
          <w:b/>
          <w:sz w:val="18"/>
        </w:rPr>
      </w:pPr>
    </w:p>
    <w:p w:rsidR="007C650B" w:rsidRPr="00DA78D8" w:rsidRDefault="007C650B" w:rsidP="007C650B">
      <w:pPr>
        <w:tabs>
          <w:tab w:val="left" w:pos="8987"/>
        </w:tabs>
        <w:rPr>
          <w:b/>
          <w:sz w:val="18"/>
          <w:u w:val="single"/>
        </w:rPr>
      </w:pPr>
      <w:r w:rsidRPr="00DA78D8">
        <w:rPr>
          <w:b/>
          <w:sz w:val="18"/>
          <w:u w:val="single"/>
        </w:rPr>
        <w:t>*Для юридических лиц:</w:t>
      </w: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Документ о государственной регистрации в качестве юридического лица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ind w:left="5727"/>
        <w:rPr>
          <w:sz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2155"/>
        <w:gridCol w:w="284"/>
        <w:gridCol w:w="1701"/>
        <w:gridCol w:w="1616"/>
        <w:gridCol w:w="454"/>
        <w:gridCol w:w="170"/>
        <w:gridCol w:w="1418"/>
        <w:gridCol w:w="227"/>
        <w:gridCol w:w="851"/>
      </w:tblGrid>
      <w:tr w:rsidR="007C650B" w:rsidRPr="00DA78D8" w:rsidTr="0079353A">
        <w:trPr>
          <w:cantSplit/>
        </w:trPr>
        <w:tc>
          <w:tcPr>
            <w:tcW w:w="567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серия</w:t>
            </w:r>
          </w:p>
        </w:tc>
        <w:tc>
          <w:tcPr>
            <w:tcW w:w="215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284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№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1616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, дата регистрации "</w:t>
            </w:r>
          </w:p>
        </w:tc>
        <w:tc>
          <w:tcPr>
            <w:tcW w:w="4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Орган, осуществивший регистрацию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ind w:left="2920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выдачи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ind w:left="1191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ИНН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spacing w:after="120"/>
        <w:ind w:left="510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  <w:r w:rsidRPr="00DA78D8">
        <w:rPr>
          <w:sz w:val="18"/>
        </w:rPr>
        <w:t xml:space="preserve">Место нахождения претендента  </w:t>
      </w: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ind w:left="4026"/>
        <w:rPr>
          <w:sz w:val="2"/>
        </w:rPr>
      </w:pPr>
    </w:p>
    <w:p w:rsidR="007C650B" w:rsidRPr="00DA78D8" w:rsidRDefault="007C650B" w:rsidP="007C650B">
      <w:pPr>
        <w:tabs>
          <w:tab w:val="left" w:pos="8987"/>
        </w:tabs>
        <w:rPr>
          <w:sz w:val="18"/>
        </w:rPr>
      </w:pPr>
    </w:p>
    <w:p w:rsidR="007C650B" w:rsidRPr="00DA78D8" w:rsidRDefault="007C650B" w:rsidP="007C650B">
      <w:pPr>
        <w:pBdr>
          <w:top w:val="single" w:sz="4" w:space="1" w:color="auto"/>
        </w:pBdr>
        <w:tabs>
          <w:tab w:val="left" w:pos="8987"/>
        </w:tabs>
        <w:rPr>
          <w:sz w:val="2"/>
        </w:rPr>
      </w:pPr>
    </w:p>
    <w:tbl>
      <w:tblPr>
        <w:tblW w:w="998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94"/>
        <w:gridCol w:w="3629"/>
        <w:gridCol w:w="510"/>
        <w:gridCol w:w="2019"/>
        <w:gridCol w:w="680"/>
        <w:gridCol w:w="2354"/>
      </w:tblGrid>
      <w:tr w:rsidR="007C650B" w:rsidRPr="00DA78D8" w:rsidTr="0079353A">
        <w:tc>
          <w:tcPr>
            <w:tcW w:w="794" w:type="dxa"/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  <w:r w:rsidRPr="00DA78D8">
              <w:rPr>
                <w:sz w:val="18"/>
              </w:rPr>
              <w:t>Телефон</w:t>
            </w:r>
          </w:p>
        </w:tc>
        <w:tc>
          <w:tcPr>
            <w:tcW w:w="36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rPr>
                <w:sz w:val="18"/>
              </w:rPr>
            </w:pPr>
          </w:p>
        </w:tc>
        <w:tc>
          <w:tcPr>
            <w:tcW w:w="510" w:type="dxa"/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Факс</w:t>
            </w:r>
          </w:p>
        </w:tc>
        <w:tc>
          <w:tcPr>
            <w:tcW w:w="201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  <w:tc>
          <w:tcPr>
            <w:tcW w:w="680" w:type="dxa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  <w:r w:rsidRPr="00DA78D8">
              <w:rPr>
                <w:sz w:val="18"/>
              </w:rPr>
              <w:t>Индекс</w:t>
            </w:r>
          </w:p>
        </w:tc>
        <w:tc>
          <w:tcPr>
            <w:tcW w:w="235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C650B" w:rsidRPr="00DA78D8" w:rsidRDefault="007C650B" w:rsidP="0079353A">
            <w:pPr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tabs>
          <w:tab w:val="left" w:pos="8987"/>
        </w:tabs>
        <w:rPr>
          <w:b/>
          <w:sz w:val="18"/>
        </w:rPr>
      </w:pPr>
      <w:r w:rsidRPr="00DA78D8">
        <w:rPr>
          <w:b/>
          <w:bCs/>
          <w:color w:val="333333"/>
          <w:shd w:val="clear" w:color="auto" w:fill="FFFFFF"/>
        </w:rPr>
        <w:t>e</w:t>
      </w:r>
      <w:r w:rsidRPr="00DA78D8">
        <w:rPr>
          <w:b/>
          <w:color w:val="333333"/>
          <w:shd w:val="clear" w:color="auto" w:fill="FFFFFF"/>
        </w:rPr>
        <w:t>-</w:t>
      </w:r>
      <w:proofErr w:type="spellStart"/>
      <w:r w:rsidRPr="00DA78D8">
        <w:rPr>
          <w:b/>
          <w:bCs/>
          <w:color w:val="333333"/>
          <w:shd w:val="clear" w:color="auto" w:fill="FFFFFF"/>
        </w:rPr>
        <w:t>mail</w:t>
      </w:r>
      <w:proofErr w:type="spellEnd"/>
      <w:r w:rsidRPr="00DA78D8">
        <w:rPr>
          <w:b/>
          <w:bCs/>
          <w:color w:val="333333"/>
          <w:shd w:val="clear" w:color="auto" w:fill="FFFFFF"/>
        </w:rPr>
        <w:t xml:space="preserve"> _____________________________________________________________________________________________</w:t>
      </w:r>
    </w:p>
    <w:p w:rsidR="007C650B" w:rsidRPr="00DA78D8" w:rsidRDefault="007C650B" w:rsidP="007C650B">
      <w:pPr>
        <w:pStyle w:val="11"/>
        <w:tabs>
          <w:tab w:val="left" w:pos="8987"/>
        </w:tabs>
        <w:spacing w:before="120"/>
        <w:rPr>
          <w:sz w:val="18"/>
        </w:rPr>
      </w:pPr>
      <w:r w:rsidRPr="00DA78D8">
        <w:rPr>
          <w:sz w:val="18"/>
        </w:rPr>
        <w:t xml:space="preserve">Банковские реквизиты для возврата денежных средств: расчетный (лицевой) счет №  </w:t>
      </w:r>
    </w:p>
    <w:p w:rsidR="007C650B" w:rsidRPr="00DA78D8" w:rsidRDefault="007C650B" w:rsidP="007C650B">
      <w:pPr>
        <w:pStyle w:val="11"/>
        <w:pBdr>
          <w:top w:val="single" w:sz="4" w:space="1" w:color="auto"/>
        </w:pBdr>
        <w:tabs>
          <w:tab w:val="left" w:pos="8987"/>
        </w:tabs>
        <w:ind w:left="7598"/>
        <w:rPr>
          <w:sz w:val="2"/>
        </w:rPr>
      </w:pPr>
    </w:p>
    <w:tbl>
      <w:tblPr>
        <w:tblW w:w="935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77"/>
        <w:gridCol w:w="1191"/>
        <w:gridCol w:w="1134"/>
        <w:gridCol w:w="227"/>
        <w:gridCol w:w="227"/>
        <w:gridCol w:w="170"/>
        <w:gridCol w:w="1418"/>
        <w:gridCol w:w="227"/>
        <w:gridCol w:w="453"/>
        <w:gridCol w:w="398"/>
        <w:gridCol w:w="197"/>
        <w:gridCol w:w="227"/>
        <w:gridCol w:w="56"/>
        <w:gridCol w:w="2354"/>
      </w:tblGrid>
      <w:tr w:rsidR="007C650B" w:rsidRPr="00DA78D8" w:rsidTr="0079353A">
        <w:tc>
          <w:tcPr>
            <w:tcW w:w="3402" w:type="dxa"/>
            <w:gridSpan w:val="3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в</w:t>
            </w:r>
          </w:p>
        </w:tc>
        <w:tc>
          <w:tcPr>
            <w:tcW w:w="5727" w:type="dxa"/>
            <w:gridSpan w:val="10"/>
            <w:tcBorders>
              <w:bottom w:val="single" w:sz="4" w:space="0" w:color="auto"/>
            </w:tcBorders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7C650B" w:rsidRPr="00DA78D8" w:rsidTr="0079353A">
        <w:tc>
          <w:tcPr>
            <w:tcW w:w="1077" w:type="dxa"/>
            <w:vAlign w:val="bottom"/>
          </w:tcPr>
          <w:p w:rsidR="007C650B" w:rsidRPr="00DA78D8" w:rsidRDefault="007C650B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корр. счет №</w:t>
            </w:r>
          </w:p>
        </w:tc>
        <w:tc>
          <w:tcPr>
            <w:tcW w:w="2325" w:type="dxa"/>
            <w:gridSpan w:val="2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454" w:type="dxa"/>
            <w:gridSpan w:val="2"/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БИК</w:t>
            </w:r>
          </w:p>
        </w:tc>
        <w:tc>
          <w:tcPr>
            <w:tcW w:w="2268" w:type="dxa"/>
            <w:gridSpan w:val="4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595" w:type="dxa"/>
            <w:gridSpan w:val="2"/>
            <w:vAlign w:val="bottom"/>
          </w:tcPr>
          <w:p w:rsidR="007C650B" w:rsidRPr="00DA78D8" w:rsidRDefault="007C650B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, ИНН</w:t>
            </w:r>
          </w:p>
        </w:tc>
        <w:tc>
          <w:tcPr>
            <w:tcW w:w="2637" w:type="dxa"/>
            <w:gridSpan w:val="3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7C650B" w:rsidRPr="00DA78D8" w:rsidTr="0079353A">
        <w:tc>
          <w:tcPr>
            <w:tcW w:w="1077" w:type="dxa"/>
            <w:vAlign w:val="bottom"/>
          </w:tcPr>
          <w:p w:rsidR="007C650B" w:rsidRPr="00DA78D8" w:rsidRDefault="007C650B" w:rsidP="0079353A">
            <w:pPr>
              <w:pStyle w:val="11"/>
              <w:spacing w:before="40"/>
              <w:rPr>
                <w:sz w:val="18"/>
              </w:rPr>
            </w:pPr>
          </w:p>
        </w:tc>
        <w:tc>
          <w:tcPr>
            <w:tcW w:w="8279" w:type="dxa"/>
            <w:gridSpan w:val="13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</w:tr>
      <w:tr w:rsidR="007C650B" w:rsidRPr="00DA78D8" w:rsidTr="0079353A">
        <w:tc>
          <w:tcPr>
            <w:tcW w:w="2268" w:type="dxa"/>
            <w:gridSpan w:val="2"/>
            <w:vAlign w:val="bottom"/>
          </w:tcPr>
          <w:p w:rsidR="007C650B" w:rsidRPr="00DA78D8" w:rsidRDefault="007C650B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>Представитель претендента</w:t>
            </w:r>
          </w:p>
        </w:tc>
        <w:tc>
          <w:tcPr>
            <w:tcW w:w="4678" w:type="dxa"/>
            <w:gridSpan w:val="10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410" w:type="dxa"/>
            <w:gridSpan w:val="2"/>
            <w:vAlign w:val="bottom"/>
          </w:tcPr>
          <w:p w:rsidR="007C650B" w:rsidRPr="00DA78D8" w:rsidRDefault="007C650B" w:rsidP="0079353A">
            <w:pPr>
              <w:pStyle w:val="11"/>
              <w:ind w:left="-55" w:hanging="112"/>
              <w:jc w:val="center"/>
              <w:rPr>
                <w:sz w:val="18"/>
              </w:rPr>
            </w:pPr>
            <w:r w:rsidRPr="00DA78D8">
              <w:rPr>
                <w:sz w:val="18"/>
              </w:rPr>
              <w:t>(Ф.И.О. или наименование)</w:t>
            </w:r>
          </w:p>
        </w:tc>
      </w:tr>
      <w:tr w:rsidR="007C650B" w:rsidRPr="00DA78D8" w:rsidTr="0079353A">
        <w:trPr>
          <w:cantSplit/>
        </w:trPr>
        <w:tc>
          <w:tcPr>
            <w:tcW w:w="3402" w:type="dxa"/>
            <w:gridSpan w:val="3"/>
            <w:vAlign w:val="bottom"/>
          </w:tcPr>
          <w:p w:rsidR="007C650B" w:rsidRPr="00DA78D8" w:rsidRDefault="007C650B" w:rsidP="0079353A">
            <w:pPr>
              <w:pStyle w:val="11"/>
              <w:spacing w:before="40"/>
              <w:rPr>
                <w:sz w:val="18"/>
              </w:rPr>
            </w:pPr>
            <w:r w:rsidRPr="00DA78D8">
              <w:rPr>
                <w:sz w:val="18"/>
              </w:rPr>
              <w:t xml:space="preserve">Действует на основании доверенности </w:t>
            </w:r>
            <w:proofErr w:type="gramStart"/>
            <w:r w:rsidRPr="00DA78D8">
              <w:rPr>
                <w:sz w:val="18"/>
              </w:rPr>
              <w:t>от  "</w:t>
            </w:r>
            <w:proofErr w:type="gramEnd"/>
          </w:p>
        </w:tc>
        <w:tc>
          <w:tcPr>
            <w:tcW w:w="454" w:type="dxa"/>
            <w:gridSpan w:val="2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170" w:type="dxa"/>
            <w:vAlign w:val="bottom"/>
          </w:tcPr>
          <w:p w:rsidR="007C650B" w:rsidRPr="00DA78D8" w:rsidRDefault="007C650B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"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227" w:type="dxa"/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851" w:type="dxa"/>
            <w:gridSpan w:val="2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  <w:tc>
          <w:tcPr>
            <w:tcW w:w="480" w:type="dxa"/>
            <w:gridSpan w:val="3"/>
            <w:vAlign w:val="bottom"/>
          </w:tcPr>
          <w:p w:rsidR="007C650B" w:rsidRPr="00DA78D8" w:rsidRDefault="007C650B" w:rsidP="0079353A">
            <w:pPr>
              <w:pStyle w:val="11"/>
              <w:rPr>
                <w:sz w:val="18"/>
              </w:rPr>
            </w:pPr>
            <w:r w:rsidRPr="00DA78D8">
              <w:rPr>
                <w:sz w:val="18"/>
              </w:rPr>
              <w:t>г.  №</w:t>
            </w:r>
          </w:p>
        </w:tc>
        <w:tc>
          <w:tcPr>
            <w:tcW w:w="2354" w:type="dxa"/>
            <w:tcBorders>
              <w:bottom w:val="single" w:sz="4" w:space="0" w:color="auto"/>
            </w:tcBorders>
            <w:vAlign w:val="bottom"/>
          </w:tcPr>
          <w:p w:rsidR="007C650B" w:rsidRPr="00DA78D8" w:rsidRDefault="007C650B" w:rsidP="0079353A">
            <w:pPr>
              <w:pStyle w:val="11"/>
              <w:jc w:val="center"/>
              <w:rPr>
                <w:sz w:val="18"/>
              </w:rPr>
            </w:pPr>
          </w:p>
        </w:tc>
      </w:tr>
    </w:tbl>
    <w:p w:rsidR="007C650B" w:rsidRPr="00DA78D8" w:rsidRDefault="007C650B" w:rsidP="007C650B">
      <w:pPr>
        <w:pStyle w:val="11"/>
        <w:tabs>
          <w:tab w:val="left" w:pos="8987"/>
        </w:tabs>
        <w:rPr>
          <w:sz w:val="18"/>
        </w:rPr>
      </w:pPr>
      <w:r w:rsidRPr="00DA78D8">
        <w:rPr>
          <w:sz w:val="18"/>
        </w:rPr>
        <w:t>Реквизиты документа, удостоверяющего личность представителя – физического лица, или документа о</w:t>
      </w:r>
      <w:r w:rsidRPr="00DA78D8">
        <w:rPr>
          <w:sz w:val="18"/>
        </w:rPr>
        <w:br/>
        <w:t xml:space="preserve">государственной регистрации в качестве юридического лица представителя – юридического лица:  </w:t>
      </w:r>
    </w:p>
    <w:p w:rsidR="007C650B" w:rsidRPr="00DA78D8" w:rsidRDefault="007C650B" w:rsidP="007C650B">
      <w:pPr>
        <w:pStyle w:val="11"/>
        <w:pBdr>
          <w:top w:val="single" w:sz="4" w:space="1" w:color="auto"/>
        </w:pBdr>
        <w:tabs>
          <w:tab w:val="left" w:pos="8987"/>
        </w:tabs>
        <w:ind w:left="7683"/>
        <w:rPr>
          <w:sz w:val="2"/>
        </w:rPr>
      </w:pPr>
    </w:p>
    <w:p w:rsidR="007C650B" w:rsidRPr="00DA78D8" w:rsidRDefault="007C650B" w:rsidP="007C650B">
      <w:pPr>
        <w:pStyle w:val="11"/>
        <w:tabs>
          <w:tab w:val="left" w:pos="8987"/>
        </w:tabs>
        <w:rPr>
          <w:sz w:val="18"/>
        </w:rPr>
      </w:pPr>
    </w:p>
    <w:p w:rsidR="007C650B" w:rsidRPr="00DA78D8" w:rsidRDefault="007C650B" w:rsidP="007C650B">
      <w:pPr>
        <w:pStyle w:val="11"/>
        <w:pBdr>
          <w:top w:val="single" w:sz="4" w:space="1" w:color="auto"/>
        </w:pBdr>
        <w:tabs>
          <w:tab w:val="left" w:pos="3090"/>
        </w:tabs>
        <w:jc w:val="center"/>
        <w:rPr>
          <w:sz w:val="18"/>
        </w:rPr>
      </w:pPr>
      <w:r w:rsidRPr="00DA78D8">
        <w:rPr>
          <w:sz w:val="18"/>
        </w:rPr>
        <w:t>(наименование документа, серия, номер, дата и место выдачи (регистрации), кем выдан)</w:t>
      </w:r>
    </w:p>
    <w:p w:rsidR="007C650B" w:rsidRPr="00DA78D8" w:rsidRDefault="007C650B" w:rsidP="007C650B">
      <w:pPr>
        <w:spacing w:before="120"/>
        <w:jc w:val="both"/>
        <w:rPr>
          <w:b/>
          <w:sz w:val="18"/>
          <w:szCs w:val="18"/>
          <w:lang w:eastAsia="x-none"/>
        </w:rPr>
      </w:pPr>
    </w:p>
    <w:p w:rsidR="007C650B" w:rsidRPr="00DA78D8" w:rsidRDefault="007C650B" w:rsidP="007C650B">
      <w:pPr>
        <w:spacing w:after="120"/>
        <w:ind w:right="-85" w:firstLine="708"/>
        <w:jc w:val="both"/>
      </w:pPr>
      <w:r w:rsidRPr="00DA78D8">
        <w:t xml:space="preserve">Прошу принять заявку на участие в аукционе на право заключения договора аренды земельного участка с кадастровым №____________________________, местоположение:______________________________, категория земель______________________________________, разрешенное использование __________________________________ площадь - _______________________ </w:t>
      </w:r>
      <w:proofErr w:type="spellStart"/>
      <w:r w:rsidRPr="00DA78D8">
        <w:t>кв.м</w:t>
      </w:r>
      <w:proofErr w:type="spellEnd"/>
      <w:r w:rsidRPr="00DA78D8">
        <w:t>.</w:t>
      </w:r>
    </w:p>
    <w:p w:rsidR="007C650B" w:rsidRPr="00DA78D8" w:rsidRDefault="007C650B" w:rsidP="007C650B">
      <w:pPr>
        <w:ind w:firstLine="567"/>
        <w:jc w:val="both"/>
      </w:pPr>
    </w:p>
    <w:p w:rsidR="007C650B" w:rsidRDefault="007C650B" w:rsidP="007C650B">
      <w:pPr>
        <w:ind w:firstLine="567"/>
        <w:jc w:val="both"/>
      </w:pPr>
    </w:p>
    <w:p w:rsidR="007C650B" w:rsidRDefault="007C650B" w:rsidP="007C650B">
      <w:pPr>
        <w:ind w:firstLine="567"/>
        <w:jc w:val="both"/>
      </w:pPr>
    </w:p>
    <w:p w:rsidR="007C650B" w:rsidRPr="00DA78D8" w:rsidRDefault="007C650B" w:rsidP="007C650B">
      <w:pPr>
        <w:ind w:firstLine="567"/>
        <w:jc w:val="both"/>
      </w:pPr>
      <w:r w:rsidRPr="00DA78D8">
        <w:t>Принимая решение об участии в аукционе, обязуюсь:</w:t>
      </w:r>
    </w:p>
    <w:p w:rsidR="007C650B" w:rsidRDefault="007C650B" w:rsidP="007C650B">
      <w:pPr>
        <w:autoSpaceDE w:val="0"/>
        <w:snapToGrid w:val="0"/>
        <w:ind w:firstLine="567"/>
        <w:jc w:val="both"/>
      </w:pPr>
      <w:r w:rsidRPr="00DA78D8">
        <w:lastRenderedPageBreak/>
        <w:t xml:space="preserve">1. Выполнять правила и условия проведения аукциона, указанные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</w:p>
    <w:p w:rsidR="007C650B" w:rsidRPr="00DA78D8" w:rsidRDefault="007C650B" w:rsidP="007C650B">
      <w:pPr>
        <w:autoSpaceDE w:val="0"/>
        <w:snapToGrid w:val="0"/>
        <w:ind w:firstLine="567"/>
        <w:jc w:val="both"/>
      </w:pPr>
      <w:r w:rsidRPr="00DA78D8">
        <w:t xml:space="preserve">2. В случае признания победителем аукциона/единственным принявшим участие в аукционе/лицом, признанным единственным участником/лицом, подавшим единственную заявку, заключить с </w:t>
      </w:r>
      <w:r>
        <w:t>Министерством имущественных отношений Кировской области</w:t>
      </w:r>
      <w:r w:rsidRPr="00DA78D8">
        <w:t xml:space="preserve"> договор аренды земельного участка, указанный в извещении о проведении аукциона, опубликованном на официальном сайте Российской Федерации для размещения информации о проведении торгов www.torgi.gov.ru, </w:t>
      </w:r>
      <w:r w:rsidRPr="00DA78D8">
        <w:rPr>
          <w:lang w:eastAsia="en-US"/>
        </w:rPr>
        <w:t xml:space="preserve">на электронной торговой площадке </w:t>
      </w:r>
      <w:r w:rsidRPr="00DA78D8">
        <w:rPr>
          <w:lang w:val="en-US" w:eastAsia="en-US"/>
        </w:rPr>
        <w:t>http</w:t>
      </w:r>
      <w:r w:rsidRPr="00DA78D8">
        <w:rPr>
          <w:lang w:eastAsia="en-US"/>
        </w:rPr>
        <w:t>://</w:t>
      </w:r>
      <w:r w:rsidRPr="00DA78D8">
        <w:rPr>
          <w:lang w:val="en-US" w:eastAsia="en-US"/>
        </w:rPr>
        <w:t>www</w:t>
      </w:r>
      <w:r w:rsidRPr="00DA78D8">
        <w:rPr>
          <w:lang w:eastAsia="en-US"/>
        </w:rPr>
        <w:t>.</w:t>
      </w:r>
      <w:r w:rsidRPr="009D1FF5">
        <w:rPr>
          <w:lang w:eastAsia="en-US"/>
        </w:rPr>
        <w:t>fabrikant.ru</w:t>
      </w:r>
      <w:r w:rsidRPr="00DA78D8">
        <w:rPr>
          <w:lang w:eastAsia="en-US"/>
        </w:rPr>
        <w:t xml:space="preserve">, </w:t>
      </w:r>
      <w:r w:rsidRPr="00DA78D8">
        <w:t xml:space="preserve">на официальном </w:t>
      </w:r>
      <w:r w:rsidRPr="006176D1">
        <w:t xml:space="preserve">сайте </w:t>
      </w:r>
      <w:r>
        <w:t>М</w:t>
      </w:r>
      <w:r w:rsidRPr="006176D1">
        <w:t xml:space="preserve">инистерства имущественных отношений Кировской области: </w:t>
      </w:r>
      <w:r w:rsidRPr="006176D1">
        <w:rPr>
          <w:color w:val="000000"/>
        </w:rPr>
        <w:t>www.dgs.kirovreg</w:t>
      </w:r>
      <w:r w:rsidRPr="006176D1">
        <w:t>.ru</w:t>
      </w:r>
      <w:r w:rsidRPr="00DA78D8">
        <w:t>, в установленные сроки.</w:t>
      </w:r>
    </w:p>
    <w:p w:rsidR="007C650B" w:rsidRPr="00DA78D8" w:rsidRDefault="007C650B" w:rsidP="007C650B">
      <w:pPr>
        <w:ind w:firstLine="567"/>
        <w:jc w:val="both"/>
      </w:pPr>
    </w:p>
    <w:p w:rsidR="007C650B" w:rsidRPr="00DA78D8" w:rsidRDefault="007C650B" w:rsidP="007C650B">
      <w:pPr>
        <w:ind w:firstLine="567"/>
        <w:jc w:val="both"/>
        <w:rPr>
          <w:b/>
        </w:rPr>
      </w:pPr>
    </w:p>
    <w:p w:rsidR="007C650B" w:rsidRPr="00DA78D8" w:rsidRDefault="007C650B" w:rsidP="007C650B">
      <w:pPr>
        <w:ind w:firstLine="567"/>
        <w:jc w:val="both"/>
        <w:rPr>
          <w:b/>
        </w:rPr>
      </w:pPr>
      <w:r w:rsidRPr="00DA78D8">
        <w:rPr>
          <w:b/>
        </w:rPr>
        <w:t>Настоящим подтверждаю, что:</w:t>
      </w:r>
    </w:p>
    <w:p w:rsidR="007C650B" w:rsidRPr="00DA78D8" w:rsidRDefault="007C650B" w:rsidP="007C650B">
      <w:pPr>
        <w:tabs>
          <w:tab w:val="left" w:pos="3090"/>
        </w:tabs>
        <w:ind w:firstLine="567"/>
        <w:jc w:val="both"/>
      </w:pPr>
      <w:r w:rsidRPr="00DA78D8">
        <w:t xml:space="preserve">С проектом договора, аукционной документацией, ознакомлен. </w:t>
      </w:r>
      <w:r>
        <w:t>Х</w:t>
      </w:r>
      <w:r w:rsidRPr="00DA78D8">
        <w:t>арактеристики и существующие обременения объекта недвижимости известны.</w:t>
      </w:r>
    </w:p>
    <w:p w:rsidR="007C650B" w:rsidRPr="00DA78D8" w:rsidRDefault="007C650B" w:rsidP="007C650B">
      <w:pPr>
        <w:ind w:firstLine="567"/>
        <w:jc w:val="both"/>
      </w:pPr>
      <w:r w:rsidRPr="00DA78D8">
        <w:t>Настоящим выражаю согласие на обработку Продавцом (Организатором торгов) персональных данных согласно статье 6 Федерального закона от 27.07.2006 № 152-ФЗ в целях, не противоречащих действующему законодательству.</w:t>
      </w:r>
    </w:p>
    <w:p w:rsidR="007C650B" w:rsidRPr="00DA78D8" w:rsidRDefault="007C650B" w:rsidP="007C650B">
      <w:pPr>
        <w:ind w:firstLine="567"/>
        <w:jc w:val="both"/>
        <w:rPr>
          <w:b/>
        </w:rPr>
      </w:pPr>
    </w:p>
    <w:p w:rsidR="007C650B" w:rsidRPr="00DA78D8" w:rsidRDefault="007C650B" w:rsidP="007C650B">
      <w:pPr>
        <w:ind w:firstLine="567"/>
        <w:jc w:val="both"/>
        <w:rPr>
          <w:b/>
        </w:rPr>
      </w:pPr>
    </w:p>
    <w:p w:rsidR="007C650B" w:rsidRPr="00DA78D8" w:rsidRDefault="007C650B" w:rsidP="007C650B">
      <w:pPr>
        <w:ind w:firstLine="567"/>
        <w:jc w:val="both"/>
        <w:rPr>
          <w:b/>
        </w:rPr>
      </w:pPr>
    </w:p>
    <w:p w:rsidR="007C650B" w:rsidRPr="00DA78D8" w:rsidRDefault="007C650B" w:rsidP="007C650B">
      <w:pPr>
        <w:jc w:val="both"/>
      </w:pPr>
      <w:r w:rsidRPr="00DA78D8">
        <w:t>«____» ______</w:t>
      </w:r>
      <w:r>
        <w:t xml:space="preserve">_______ 20_                                    </w:t>
      </w:r>
      <w:r w:rsidRPr="00DA78D8">
        <w:t>_________________________________________</w:t>
      </w:r>
    </w:p>
    <w:p w:rsidR="007C650B" w:rsidRPr="00DA78D8" w:rsidRDefault="007C650B" w:rsidP="007C650B">
      <w:pPr>
        <w:tabs>
          <w:tab w:val="left" w:pos="6592"/>
        </w:tabs>
      </w:pPr>
      <w:r w:rsidRPr="00DA78D8">
        <w:t xml:space="preserve">                дата                                     </w:t>
      </w:r>
      <w:r>
        <w:t xml:space="preserve">                   </w:t>
      </w:r>
      <w:r w:rsidRPr="00DA78D8">
        <w:t>подпись</w:t>
      </w:r>
      <w:r>
        <w:t>,</w:t>
      </w:r>
      <w:r w:rsidRPr="00DA78D8">
        <w:t xml:space="preserve"> расшифровка подписи претендента (ФИО)</w:t>
      </w:r>
    </w:p>
    <w:p w:rsidR="007C650B" w:rsidRPr="00DA78D8" w:rsidRDefault="007C650B" w:rsidP="007C650B">
      <w:pPr>
        <w:ind w:firstLine="567"/>
        <w:jc w:val="both"/>
      </w:pPr>
    </w:p>
    <w:p w:rsidR="007C650B" w:rsidRPr="00DA78D8" w:rsidRDefault="007C650B" w:rsidP="007C650B">
      <w:pPr>
        <w:jc w:val="both"/>
      </w:pPr>
    </w:p>
    <w:p w:rsidR="007C650B" w:rsidRPr="00DA78D8" w:rsidRDefault="007C650B" w:rsidP="007C650B">
      <w:pPr>
        <w:jc w:val="both"/>
      </w:pPr>
    </w:p>
    <w:p w:rsidR="007C650B" w:rsidRPr="00922230" w:rsidRDefault="007C650B" w:rsidP="007C650B">
      <w:pPr>
        <w:jc w:val="right"/>
        <w:rPr>
          <w:i/>
        </w:rPr>
      </w:pPr>
    </w:p>
    <w:p w:rsidR="007C650B" w:rsidRDefault="007C650B" w:rsidP="007C650B"/>
    <w:p w:rsidR="007C650B" w:rsidRDefault="007C650B" w:rsidP="00C80D6C">
      <w:pPr>
        <w:spacing w:after="150"/>
        <w:ind w:firstLine="709"/>
        <w:jc w:val="both"/>
        <w:rPr>
          <w:sz w:val="28"/>
          <w:szCs w:val="28"/>
        </w:rPr>
      </w:pPr>
    </w:p>
    <w:p w:rsidR="005B36E3" w:rsidRDefault="00605656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</w:t>
      </w:r>
      <w:r w:rsidR="005B36E3">
        <w:rPr>
          <w:b/>
          <w:szCs w:val="20"/>
        </w:rPr>
        <w:t xml:space="preserve">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  <w:r>
        <w:rPr>
          <w:b/>
          <w:szCs w:val="20"/>
        </w:rPr>
        <w:t xml:space="preserve">                                                                                                                                         </w:t>
      </w: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5B36E3" w:rsidRDefault="005B36E3" w:rsidP="000F3380">
      <w:pPr>
        <w:jc w:val="both"/>
        <w:rPr>
          <w:b/>
          <w:szCs w:val="20"/>
        </w:rPr>
      </w:pPr>
    </w:p>
    <w:p w:rsidR="009D1FF5" w:rsidRPr="00DA78D8" w:rsidRDefault="005B36E3" w:rsidP="00490523">
      <w:pPr>
        <w:jc w:val="both"/>
      </w:pPr>
      <w:r>
        <w:rPr>
          <w:b/>
          <w:szCs w:val="20"/>
        </w:rPr>
        <w:t xml:space="preserve">                                                                                                                               </w:t>
      </w:r>
      <w:r w:rsidR="00676153">
        <w:rPr>
          <w:b/>
          <w:szCs w:val="20"/>
        </w:rPr>
        <w:t xml:space="preserve"> </w:t>
      </w:r>
    </w:p>
    <w:p w:rsidR="005E55F3" w:rsidRPr="00922230" w:rsidRDefault="005E55F3" w:rsidP="00922230">
      <w:pPr>
        <w:jc w:val="right"/>
        <w:rPr>
          <w:i/>
        </w:rPr>
      </w:pPr>
    </w:p>
    <w:sectPr w:rsidR="005E55F3" w:rsidRPr="00922230" w:rsidSect="007C650B">
      <w:pgSz w:w="11906" w:h="16838"/>
      <w:pgMar w:top="709" w:right="567" w:bottom="1276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310DB" w:rsidRDefault="00E310DB" w:rsidP="00922230">
      <w:r>
        <w:separator/>
      </w:r>
    </w:p>
  </w:endnote>
  <w:endnote w:type="continuationSeparator" w:id="0">
    <w:p w:rsidR="00E310DB" w:rsidRDefault="00E310DB" w:rsidP="009222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310DB" w:rsidRDefault="00E310DB" w:rsidP="00922230">
      <w:r>
        <w:separator/>
      </w:r>
    </w:p>
  </w:footnote>
  <w:footnote w:type="continuationSeparator" w:id="0">
    <w:p w:rsidR="00E310DB" w:rsidRDefault="00E310DB" w:rsidP="009222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5732A"/>
    <w:multiLevelType w:val="multilevel"/>
    <w:tmpl w:val="AD8EC988"/>
    <w:lvl w:ilvl="0">
      <w:start w:val="1"/>
      <w:numFmt w:val="decimal"/>
      <w:lvlText w:val="%1."/>
      <w:lvlJc w:val="left"/>
      <w:pPr>
        <w:ind w:left="1200" w:hanging="12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909" w:hanging="12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618" w:hanging="120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3327" w:hanging="120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4036" w:hanging="120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745" w:hanging="120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" w15:restartNumberingAfterBreak="0">
    <w:nsid w:val="080976C5"/>
    <w:multiLevelType w:val="hybridMultilevel"/>
    <w:tmpl w:val="CE76306E"/>
    <w:lvl w:ilvl="0" w:tplc="9A28926E">
      <w:start w:val="1"/>
      <w:numFmt w:val="decimal"/>
      <w:lvlText w:val="1.2.%1."/>
      <w:lvlJc w:val="left"/>
      <w:pPr>
        <w:tabs>
          <w:tab w:val="num" w:pos="1162"/>
        </w:tabs>
        <w:ind w:left="1162" w:hanging="453"/>
      </w:pPr>
      <w:rPr>
        <w:rFonts w:cs="Times New Roman" w:hint="default"/>
        <w:b w:val="0"/>
        <w:bCs w:val="0"/>
        <w:i w:val="0"/>
        <w:i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8049F8">
      <w:start w:val="1"/>
      <w:numFmt w:val="decimal"/>
      <w:lvlText w:val="1.2.%3."/>
      <w:lvlJc w:val="left"/>
      <w:pPr>
        <w:tabs>
          <w:tab w:val="num" w:pos="1418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3" w:tplc="504A75A0">
      <w:start w:val="3"/>
      <w:numFmt w:val="decimal"/>
      <w:lvlText w:val="1.%4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4" w:tplc="567C42A8">
      <w:start w:val="1"/>
      <w:numFmt w:val="decimal"/>
      <w:lvlText w:val="2.%5."/>
      <w:lvlJc w:val="left"/>
      <w:pPr>
        <w:tabs>
          <w:tab w:val="num" w:pos="1134"/>
        </w:tabs>
        <w:ind w:firstLine="709"/>
      </w:pPr>
      <w:rPr>
        <w:rFonts w:cs="Times New Roman" w:hint="default"/>
        <w:b w:val="0"/>
        <w:bCs w:val="0"/>
        <w:i w:val="0"/>
        <w:iCs w:val="0"/>
      </w:rPr>
    </w:lvl>
    <w:lvl w:ilvl="5" w:tplc="1624B89C">
      <w:start w:val="1"/>
      <w:numFmt w:val="bullet"/>
      <w:lvlText w:val="-"/>
      <w:lvlJc w:val="left"/>
      <w:pPr>
        <w:tabs>
          <w:tab w:val="num" w:pos="1072"/>
        </w:tabs>
        <w:ind w:firstLine="709"/>
      </w:pPr>
      <w:rPr>
        <w:rFonts w:ascii="Times New Roman" w:hAnsi="Times New Roman" w:hint="default"/>
        <w:b w:val="0"/>
        <w:i w:val="0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C176F49"/>
    <w:multiLevelType w:val="hybridMultilevel"/>
    <w:tmpl w:val="817285B8"/>
    <w:lvl w:ilvl="0" w:tplc="B02AE11C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0FA302C4"/>
    <w:multiLevelType w:val="multilevel"/>
    <w:tmpl w:val="9F96C70A"/>
    <w:lvl w:ilvl="0">
      <w:start w:val="4"/>
      <w:numFmt w:val="decimal"/>
      <w:lvlText w:val="%1."/>
      <w:lvlJc w:val="left"/>
      <w:pPr>
        <w:ind w:left="660" w:hanging="6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43" w:hanging="660"/>
      </w:pPr>
      <w:rPr>
        <w:rFonts w:hint="default"/>
      </w:rPr>
    </w:lvl>
    <w:lvl w:ilvl="2">
      <w:start w:val="19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4" w15:restartNumberingAfterBreak="0">
    <w:nsid w:val="1A1257EB"/>
    <w:multiLevelType w:val="multilevel"/>
    <w:tmpl w:val="A8AA28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5" w15:restartNumberingAfterBreak="0">
    <w:nsid w:val="206E66DA"/>
    <w:multiLevelType w:val="multilevel"/>
    <w:tmpl w:val="B424611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2989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2EC02F01"/>
    <w:multiLevelType w:val="hybridMultilevel"/>
    <w:tmpl w:val="FB160714"/>
    <w:lvl w:ilvl="0" w:tplc="8B84DE20">
      <w:start w:val="1"/>
      <w:numFmt w:val="decimal"/>
      <w:lvlText w:val="%1)"/>
      <w:lvlJc w:val="left"/>
      <w:pPr>
        <w:ind w:left="383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0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182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54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26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398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70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42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143" w:hanging="180"/>
      </w:pPr>
      <w:rPr>
        <w:rFonts w:cs="Times New Roman"/>
      </w:rPr>
    </w:lvl>
  </w:abstractNum>
  <w:abstractNum w:abstractNumId="7" w15:restartNumberingAfterBreak="0">
    <w:nsid w:val="35970E43"/>
    <w:multiLevelType w:val="hybridMultilevel"/>
    <w:tmpl w:val="DD603702"/>
    <w:lvl w:ilvl="0" w:tplc="25E42734">
      <w:start w:val="1"/>
      <w:numFmt w:val="decimal"/>
      <w:lvlText w:val="5.%1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1" w:tplc="FC88838A">
      <w:start w:val="1"/>
      <w:numFmt w:val="decimal"/>
      <w:lvlText w:val="6.%2."/>
      <w:lvlJc w:val="left"/>
      <w:pPr>
        <w:tabs>
          <w:tab w:val="num" w:pos="1134"/>
        </w:tabs>
        <w:ind w:left="0" w:firstLine="709"/>
      </w:pPr>
      <w:rPr>
        <w:b w:val="0"/>
        <w:i w:val="0"/>
      </w:rPr>
    </w:lvl>
    <w:lvl w:ilvl="2" w:tplc="84E25088">
      <w:start w:val="1"/>
      <w:numFmt w:val="decimal"/>
      <w:lvlText w:val="%3)"/>
      <w:lvlJc w:val="left"/>
      <w:pPr>
        <w:tabs>
          <w:tab w:val="num" w:pos="1072"/>
        </w:tabs>
        <w:ind w:left="1072" w:hanging="363"/>
      </w:pPr>
      <w:rPr>
        <w:b w:val="0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8EB4E68"/>
    <w:multiLevelType w:val="multilevel"/>
    <w:tmpl w:val="84D2E0CA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9" w15:restartNumberingAfterBreak="0">
    <w:nsid w:val="39000237"/>
    <w:multiLevelType w:val="hybridMultilevel"/>
    <w:tmpl w:val="11F4436A"/>
    <w:lvl w:ilvl="0" w:tplc="62D62A3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3A3B3B21"/>
    <w:multiLevelType w:val="multilevel"/>
    <w:tmpl w:val="9D6A62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 w15:restartNumberingAfterBreak="0">
    <w:nsid w:val="3CF718C7"/>
    <w:multiLevelType w:val="multilevel"/>
    <w:tmpl w:val="5D38B7E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</w:rPr>
    </w:lvl>
  </w:abstractNum>
  <w:abstractNum w:abstractNumId="12" w15:restartNumberingAfterBreak="0">
    <w:nsid w:val="3E726601"/>
    <w:multiLevelType w:val="hybridMultilevel"/>
    <w:tmpl w:val="0144D01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3" w15:restartNumberingAfterBreak="0">
    <w:nsid w:val="438E5C2E"/>
    <w:multiLevelType w:val="multilevel"/>
    <w:tmpl w:val="17683FC0"/>
    <w:lvl w:ilvl="0">
      <w:start w:val="4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8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064" w:hanging="1800"/>
      </w:pPr>
      <w:rPr>
        <w:rFonts w:hint="default"/>
      </w:rPr>
    </w:lvl>
  </w:abstractNum>
  <w:abstractNum w:abstractNumId="14" w15:restartNumberingAfterBreak="0">
    <w:nsid w:val="472111AC"/>
    <w:multiLevelType w:val="multilevel"/>
    <w:tmpl w:val="621AEE54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27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5" w15:restartNumberingAfterBreak="0">
    <w:nsid w:val="56845522"/>
    <w:multiLevelType w:val="multilevel"/>
    <w:tmpl w:val="6DBE83E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6" w15:restartNumberingAfterBreak="0">
    <w:nsid w:val="630B6D08"/>
    <w:multiLevelType w:val="multilevel"/>
    <w:tmpl w:val="2FB8299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7" w15:restartNumberingAfterBreak="0">
    <w:nsid w:val="6D011DF0"/>
    <w:multiLevelType w:val="multilevel"/>
    <w:tmpl w:val="1A349A18"/>
    <w:lvl w:ilvl="0">
      <w:start w:val="1"/>
      <w:numFmt w:val="decimal"/>
      <w:lvlText w:val="%1."/>
      <w:lvlJc w:val="left"/>
      <w:pPr>
        <w:ind w:left="1070" w:hanging="360"/>
      </w:pPr>
      <w:rPr>
        <w:color w:val="000000"/>
      </w:rPr>
    </w:lvl>
    <w:lvl w:ilvl="1">
      <w:start w:val="1"/>
      <w:numFmt w:val="decimal"/>
      <w:lvlText w:val="%1.%2."/>
      <w:lvlJc w:val="left"/>
      <w:pPr>
        <w:ind w:left="1502" w:hanging="432"/>
      </w:pPr>
    </w:lvl>
    <w:lvl w:ilvl="2">
      <w:start w:val="1"/>
      <w:numFmt w:val="decimal"/>
      <w:lvlText w:val="%1.%2.%3."/>
      <w:lvlJc w:val="left"/>
      <w:pPr>
        <w:ind w:left="1782" w:hanging="504"/>
      </w:pPr>
    </w:lvl>
    <w:lvl w:ilvl="3">
      <w:start w:val="1"/>
      <w:numFmt w:val="decimal"/>
      <w:lvlText w:val="%1.%2.%3.%4."/>
      <w:lvlJc w:val="left"/>
      <w:pPr>
        <w:ind w:left="2438" w:hanging="648"/>
      </w:pPr>
    </w:lvl>
    <w:lvl w:ilvl="4">
      <w:start w:val="1"/>
      <w:numFmt w:val="decimal"/>
      <w:lvlText w:val="%1.%2.%3.%4.%5."/>
      <w:lvlJc w:val="left"/>
      <w:pPr>
        <w:ind w:left="2942" w:hanging="792"/>
      </w:pPr>
    </w:lvl>
    <w:lvl w:ilvl="5">
      <w:start w:val="1"/>
      <w:numFmt w:val="decimal"/>
      <w:lvlText w:val="%1.%2.%3.%4.%5.%6."/>
      <w:lvlJc w:val="left"/>
      <w:pPr>
        <w:ind w:left="3446" w:hanging="936"/>
      </w:pPr>
    </w:lvl>
    <w:lvl w:ilvl="6">
      <w:start w:val="1"/>
      <w:numFmt w:val="decimal"/>
      <w:lvlText w:val="%1.%2.%3.%4.%5.%6.%7."/>
      <w:lvlJc w:val="left"/>
      <w:pPr>
        <w:ind w:left="3950" w:hanging="1080"/>
      </w:pPr>
    </w:lvl>
    <w:lvl w:ilvl="7">
      <w:start w:val="1"/>
      <w:numFmt w:val="decimal"/>
      <w:lvlText w:val="%1.%2.%3.%4.%5.%6.%7.%8."/>
      <w:lvlJc w:val="left"/>
      <w:pPr>
        <w:ind w:left="4454" w:hanging="1224"/>
      </w:pPr>
    </w:lvl>
    <w:lvl w:ilvl="8">
      <w:start w:val="1"/>
      <w:numFmt w:val="decimal"/>
      <w:lvlText w:val="%1.%2.%3.%4.%5.%6.%7.%8.%9."/>
      <w:lvlJc w:val="left"/>
      <w:pPr>
        <w:ind w:left="5030" w:hanging="1440"/>
      </w:pPr>
    </w:lvl>
  </w:abstractNum>
  <w:abstractNum w:abstractNumId="18" w15:restartNumberingAfterBreak="0">
    <w:nsid w:val="6DE24F91"/>
    <w:multiLevelType w:val="multilevel"/>
    <w:tmpl w:val="8B468AAE"/>
    <w:lvl w:ilvl="0">
      <w:start w:val="4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823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19" w15:restartNumberingAfterBreak="0">
    <w:nsid w:val="71BC03EE"/>
    <w:multiLevelType w:val="multilevel"/>
    <w:tmpl w:val="EF3EC07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9"/>
  </w:num>
  <w:num w:numId="4">
    <w:abstractNumId w:val="12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3"/>
    </w:lvlOverride>
    <w:lvlOverride w:ilvl="4">
      <w:startOverride w:val="1"/>
    </w:lvlOverride>
    <w:lvlOverride w:ilvl="5"/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  <w:num w:numId="7">
    <w:abstractNumId w:val="10"/>
  </w:num>
  <w:num w:numId="8">
    <w:abstractNumId w:val="5"/>
  </w:num>
  <w:num w:numId="9">
    <w:abstractNumId w:val="2"/>
  </w:num>
  <w:num w:numId="10">
    <w:abstractNumId w:val="7"/>
  </w:num>
  <w:num w:numId="11">
    <w:abstractNumId w:val="8"/>
  </w:num>
  <w:num w:numId="12">
    <w:abstractNumId w:val="19"/>
  </w:num>
  <w:num w:numId="13">
    <w:abstractNumId w:val="16"/>
  </w:num>
  <w:num w:numId="14">
    <w:abstractNumId w:val="17"/>
  </w:num>
  <w:num w:numId="15">
    <w:abstractNumId w:val="14"/>
  </w:num>
  <w:num w:numId="16">
    <w:abstractNumId w:val="11"/>
  </w:num>
  <w:num w:numId="17">
    <w:abstractNumId w:val="13"/>
  </w:num>
  <w:num w:numId="18">
    <w:abstractNumId w:val="3"/>
  </w:num>
  <w:num w:numId="19">
    <w:abstractNumId w:val="18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2230"/>
    <w:rsid w:val="0000536D"/>
    <w:rsid w:val="0001552F"/>
    <w:rsid w:val="0002100B"/>
    <w:rsid w:val="00043132"/>
    <w:rsid w:val="000505A5"/>
    <w:rsid w:val="00055527"/>
    <w:rsid w:val="00055556"/>
    <w:rsid w:val="000610CD"/>
    <w:rsid w:val="00065E6A"/>
    <w:rsid w:val="00067A18"/>
    <w:rsid w:val="00070968"/>
    <w:rsid w:val="000731EF"/>
    <w:rsid w:val="00074091"/>
    <w:rsid w:val="00077DA1"/>
    <w:rsid w:val="000843EC"/>
    <w:rsid w:val="000A204E"/>
    <w:rsid w:val="000C3A0C"/>
    <w:rsid w:val="000C6E99"/>
    <w:rsid w:val="000D756A"/>
    <w:rsid w:val="000D7BE5"/>
    <w:rsid w:val="000E073D"/>
    <w:rsid w:val="000E2B31"/>
    <w:rsid w:val="000E33E1"/>
    <w:rsid w:val="000E3D6F"/>
    <w:rsid w:val="000F15C1"/>
    <w:rsid w:val="000F23CB"/>
    <w:rsid w:val="000F3380"/>
    <w:rsid w:val="00101553"/>
    <w:rsid w:val="001058DB"/>
    <w:rsid w:val="001069BC"/>
    <w:rsid w:val="00114987"/>
    <w:rsid w:val="00121C44"/>
    <w:rsid w:val="001242C5"/>
    <w:rsid w:val="001243E3"/>
    <w:rsid w:val="00126020"/>
    <w:rsid w:val="00126837"/>
    <w:rsid w:val="0013224F"/>
    <w:rsid w:val="00137287"/>
    <w:rsid w:val="00144940"/>
    <w:rsid w:val="00153D21"/>
    <w:rsid w:val="0016208B"/>
    <w:rsid w:val="0016293C"/>
    <w:rsid w:val="0016516B"/>
    <w:rsid w:val="00173AB2"/>
    <w:rsid w:val="001965A9"/>
    <w:rsid w:val="00196CB3"/>
    <w:rsid w:val="001A0C47"/>
    <w:rsid w:val="001A177E"/>
    <w:rsid w:val="001A4B08"/>
    <w:rsid w:val="001A7EAB"/>
    <w:rsid w:val="001B1BBE"/>
    <w:rsid w:val="001B1FCA"/>
    <w:rsid w:val="001B6BD8"/>
    <w:rsid w:val="001B7905"/>
    <w:rsid w:val="001C2935"/>
    <w:rsid w:val="001C6187"/>
    <w:rsid w:val="001C6FAE"/>
    <w:rsid w:val="001D5F56"/>
    <w:rsid w:val="001F1902"/>
    <w:rsid w:val="00216075"/>
    <w:rsid w:val="00220D16"/>
    <w:rsid w:val="00223A2B"/>
    <w:rsid w:val="00223AA4"/>
    <w:rsid w:val="00225444"/>
    <w:rsid w:val="00227A84"/>
    <w:rsid w:val="00237516"/>
    <w:rsid w:val="0024013E"/>
    <w:rsid w:val="0024760F"/>
    <w:rsid w:val="00253A82"/>
    <w:rsid w:val="00260AC7"/>
    <w:rsid w:val="00273A25"/>
    <w:rsid w:val="0027662B"/>
    <w:rsid w:val="002810AA"/>
    <w:rsid w:val="00281519"/>
    <w:rsid w:val="0028401F"/>
    <w:rsid w:val="00291005"/>
    <w:rsid w:val="002910AE"/>
    <w:rsid w:val="002A2658"/>
    <w:rsid w:val="002A696C"/>
    <w:rsid w:val="002B0B5B"/>
    <w:rsid w:val="002B60FC"/>
    <w:rsid w:val="002B6BDB"/>
    <w:rsid w:val="002B7356"/>
    <w:rsid w:val="002C09AD"/>
    <w:rsid w:val="002D1468"/>
    <w:rsid w:val="002D618D"/>
    <w:rsid w:val="002D62D8"/>
    <w:rsid w:val="002F331E"/>
    <w:rsid w:val="0030267B"/>
    <w:rsid w:val="00310F7E"/>
    <w:rsid w:val="00326B2E"/>
    <w:rsid w:val="003277E9"/>
    <w:rsid w:val="00331D11"/>
    <w:rsid w:val="00331D39"/>
    <w:rsid w:val="00334855"/>
    <w:rsid w:val="0034027A"/>
    <w:rsid w:val="003457B9"/>
    <w:rsid w:val="003617D4"/>
    <w:rsid w:val="00363864"/>
    <w:rsid w:val="00365173"/>
    <w:rsid w:val="0037095C"/>
    <w:rsid w:val="00375C7F"/>
    <w:rsid w:val="00377B88"/>
    <w:rsid w:val="00382F6B"/>
    <w:rsid w:val="003A6D7E"/>
    <w:rsid w:val="003A7EC0"/>
    <w:rsid w:val="003B1086"/>
    <w:rsid w:val="003B1152"/>
    <w:rsid w:val="003B4F93"/>
    <w:rsid w:val="003C777F"/>
    <w:rsid w:val="003D0C3C"/>
    <w:rsid w:val="003D1D69"/>
    <w:rsid w:val="003D610D"/>
    <w:rsid w:val="003D6FC3"/>
    <w:rsid w:val="003F5EE8"/>
    <w:rsid w:val="00405C88"/>
    <w:rsid w:val="00406DB1"/>
    <w:rsid w:val="004134D7"/>
    <w:rsid w:val="00414555"/>
    <w:rsid w:val="004169D7"/>
    <w:rsid w:val="00432A7C"/>
    <w:rsid w:val="00440204"/>
    <w:rsid w:val="004410D5"/>
    <w:rsid w:val="0044216E"/>
    <w:rsid w:val="00445626"/>
    <w:rsid w:val="004470BD"/>
    <w:rsid w:val="00456F3C"/>
    <w:rsid w:val="00471710"/>
    <w:rsid w:val="0048260A"/>
    <w:rsid w:val="00490523"/>
    <w:rsid w:val="00490E5B"/>
    <w:rsid w:val="004976F0"/>
    <w:rsid w:val="004A2F83"/>
    <w:rsid w:val="004B2AE6"/>
    <w:rsid w:val="004C16A2"/>
    <w:rsid w:val="004C5E41"/>
    <w:rsid w:val="004C60A9"/>
    <w:rsid w:val="004D45C2"/>
    <w:rsid w:val="004F18FD"/>
    <w:rsid w:val="004F48E7"/>
    <w:rsid w:val="005013E6"/>
    <w:rsid w:val="00506B83"/>
    <w:rsid w:val="00507682"/>
    <w:rsid w:val="005154DB"/>
    <w:rsid w:val="00521AEE"/>
    <w:rsid w:val="0053480E"/>
    <w:rsid w:val="0054118B"/>
    <w:rsid w:val="00542DC4"/>
    <w:rsid w:val="0054513C"/>
    <w:rsid w:val="005500A4"/>
    <w:rsid w:val="0055688D"/>
    <w:rsid w:val="00557056"/>
    <w:rsid w:val="0058134A"/>
    <w:rsid w:val="00583F8F"/>
    <w:rsid w:val="005944F5"/>
    <w:rsid w:val="005A281D"/>
    <w:rsid w:val="005A343A"/>
    <w:rsid w:val="005B0714"/>
    <w:rsid w:val="005B1941"/>
    <w:rsid w:val="005B36E3"/>
    <w:rsid w:val="005B4B96"/>
    <w:rsid w:val="005B4F72"/>
    <w:rsid w:val="005C5487"/>
    <w:rsid w:val="005D1EF3"/>
    <w:rsid w:val="005D3D06"/>
    <w:rsid w:val="005D529E"/>
    <w:rsid w:val="005D5900"/>
    <w:rsid w:val="005E21AE"/>
    <w:rsid w:val="005E3D7B"/>
    <w:rsid w:val="005E55F3"/>
    <w:rsid w:val="005E778D"/>
    <w:rsid w:val="005E77F4"/>
    <w:rsid w:val="005F038B"/>
    <w:rsid w:val="005F0A59"/>
    <w:rsid w:val="005F2D9A"/>
    <w:rsid w:val="006034BE"/>
    <w:rsid w:val="00605656"/>
    <w:rsid w:val="006117BE"/>
    <w:rsid w:val="00615802"/>
    <w:rsid w:val="00615E50"/>
    <w:rsid w:val="006176D1"/>
    <w:rsid w:val="00621210"/>
    <w:rsid w:val="00632244"/>
    <w:rsid w:val="00636FF4"/>
    <w:rsid w:val="00650245"/>
    <w:rsid w:val="006548DB"/>
    <w:rsid w:val="006557A0"/>
    <w:rsid w:val="00663533"/>
    <w:rsid w:val="00676153"/>
    <w:rsid w:val="00676D5D"/>
    <w:rsid w:val="00694B73"/>
    <w:rsid w:val="006960C3"/>
    <w:rsid w:val="006A0367"/>
    <w:rsid w:val="006A2ADB"/>
    <w:rsid w:val="006B229E"/>
    <w:rsid w:val="006B44EB"/>
    <w:rsid w:val="006B73E6"/>
    <w:rsid w:val="006D3F6D"/>
    <w:rsid w:val="006E2734"/>
    <w:rsid w:val="006E31E7"/>
    <w:rsid w:val="006F1B08"/>
    <w:rsid w:val="00706DB9"/>
    <w:rsid w:val="00710FBD"/>
    <w:rsid w:val="00723FDA"/>
    <w:rsid w:val="007248B3"/>
    <w:rsid w:val="00725D9B"/>
    <w:rsid w:val="0072638C"/>
    <w:rsid w:val="00727769"/>
    <w:rsid w:val="00741D93"/>
    <w:rsid w:val="00745948"/>
    <w:rsid w:val="00751FBD"/>
    <w:rsid w:val="007575AD"/>
    <w:rsid w:val="00761D59"/>
    <w:rsid w:val="007632D0"/>
    <w:rsid w:val="0076560F"/>
    <w:rsid w:val="007657D5"/>
    <w:rsid w:val="007665D6"/>
    <w:rsid w:val="00767918"/>
    <w:rsid w:val="007921B8"/>
    <w:rsid w:val="00792D54"/>
    <w:rsid w:val="0079349D"/>
    <w:rsid w:val="007A1F19"/>
    <w:rsid w:val="007A5594"/>
    <w:rsid w:val="007B1A91"/>
    <w:rsid w:val="007B31E4"/>
    <w:rsid w:val="007B3E62"/>
    <w:rsid w:val="007C650B"/>
    <w:rsid w:val="007D012F"/>
    <w:rsid w:val="007D2983"/>
    <w:rsid w:val="007D39A2"/>
    <w:rsid w:val="007D67E4"/>
    <w:rsid w:val="007E670F"/>
    <w:rsid w:val="007F1134"/>
    <w:rsid w:val="007F2502"/>
    <w:rsid w:val="008003DE"/>
    <w:rsid w:val="00802A37"/>
    <w:rsid w:val="00804E52"/>
    <w:rsid w:val="00817569"/>
    <w:rsid w:val="008205DF"/>
    <w:rsid w:val="0082586C"/>
    <w:rsid w:val="00827EF3"/>
    <w:rsid w:val="008435F6"/>
    <w:rsid w:val="00846EAF"/>
    <w:rsid w:val="008641E5"/>
    <w:rsid w:val="00872BFC"/>
    <w:rsid w:val="00873801"/>
    <w:rsid w:val="00875CB0"/>
    <w:rsid w:val="008771B5"/>
    <w:rsid w:val="0088363D"/>
    <w:rsid w:val="008A213C"/>
    <w:rsid w:val="008A5877"/>
    <w:rsid w:val="008B0CBE"/>
    <w:rsid w:val="008C0E21"/>
    <w:rsid w:val="008C2C47"/>
    <w:rsid w:val="008E1023"/>
    <w:rsid w:val="008E3F3F"/>
    <w:rsid w:val="008E6C16"/>
    <w:rsid w:val="008F120F"/>
    <w:rsid w:val="008F36A9"/>
    <w:rsid w:val="008F54EE"/>
    <w:rsid w:val="009077A7"/>
    <w:rsid w:val="00911888"/>
    <w:rsid w:val="00911E15"/>
    <w:rsid w:val="00912C79"/>
    <w:rsid w:val="00912FCF"/>
    <w:rsid w:val="009216DC"/>
    <w:rsid w:val="00922230"/>
    <w:rsid w:val="009227D2"/>
    <w:rsid w:val="009279C7"/>
    <w:rsid w:val="009353EA"/>
    <w:rsid w:val="0094330E"/>
    <w:rsid w:val="00952303"/>
    <w:rsid w:val="00962A39"/>
    <w:rsid w:val="00965020"/>
    <w:rsid w:val="00965FBA"/>
    <w:rsid w:val="0097455B"/>
    <w:rsid w:val="00980414"/>
    <w:rsid w:val="00982CFB"/>
    <w:rsid w:val="00983AA3"/>
    <w:rsid w:val="00990668"/>
    <w:rsid w:val="009A3A6E"/>
    <w:rsid w:val="009A7762"/>
    <w:rsid w:val="009B25AD"/>
    <w:rsid w:val="009B37AC"/>
    <w:rsid w:val="009B7C6B"/>
    <w:rsid w:val="009C0C14"/>
    <w:rsid w:val="009C28F8"/>
    <w:rsid w:val="009C4FE4"/>
    <w:rsid w:val="009C6894"/>
    <w:rsid w:val="009D1FF5"/>
    <w:rsid w:val="009D515B"/>
    <w:rsid w:val="009D7F00"/>
    <w:rsid w:val="009F1C61"/>
    <w:rsid w:val="009F2F5D"/>
    <w:rsid w:val="009F32D8"/>
    <w:rsid w:val="009F4D09"/>
    <w:rsid w:val="009F532E"/>
    <w:rsid w:val="00A116A5"/>
    <w:rsid w:val="00A11B86"/>
    <w:rsid w:val="00A43C7C"/>
    <w:rsid w:val="00A54ABB"/>
    <w:rsid w:val="00A62BF8"/>
    <w:rsid w:val="00A63E82"/>
    <w:rsid w:val="00A675EE"/>
    <w:rsid w:val="00A75176"/>
    <w:rsid w:val="00A91483"/>
    <w:rsid w:val="00A93900"/>
    <w:rsid w:val="00AA1D96"/>
    <w:rsid w:val="00AA227F"/>
    <w:rsid w:val="00AC0131"/>
    <w:rsid w:val="00AC0C8E"/>
    <w:rsid w:val="00AC2662"/>
    <w:rsid w:val="00AC521B"/>
    <w:rsid w:val="00AC5EFC"/>
    <w:rsid w:val="00AC7B91"/>
    <w:rsid w:val="00AD04E9"/>
    <w:rsid w:val="00AD0BFC"/>
    <w:rsid w:val="00AE2A17"/>
    <w:rsid w:val="00AE6EC1"/>
    <w:rsid w:val="00AF031E"/>
    <w:rsid w:val="00AF4071"/>
    <w:rsid w:val="00AF7FED"/>
    <w:rsid w:val="00B06743"/>
    <w:rsid w:val="00B10094"/>
    <w:rsid w:val="00B142A5"/>
    <w:rsid w:val="00B2556D"/>
    <w:rsid w:val="00B27C01"/>
    <w:rsid w:val="00B35760"/>
    <w:rsid w:val="00B53211"/>
    <w:rsid w:val="00B64A8D"/>
    <w:rsid w:val="00B6575B"/>
    <w:rsid w:val="00B76588"/>
    <w:rsid w:val="00B77779"/>
    <w:rsid w:val="00B77BA4"/>
    <w:rsid w:val="00B83A10"/>
    <w:rsid w:val="00B84957"/>
    <w:rsid w:val="00B93F77"/>
    <w:rsid w:val="00BB0C22"/>
    <w:rsid w:val="00BB25DA"/>
    <w:rsid w:val="00BC23E7"/>
    <w:rsid w:val="00BC679B"/>
    <w:rsid w:val="00BD5B71"/>
    <w:rsid w:val="00BE1805"/>
    <w:rsid w:val="00BF125C"/>
    <w:rsid w:val="00BF7EA9"/>
    <w:rsid w:val="00C0576C"/>
    <w:rsid w:val="00C07A27"/>
    <w:rsid w:val="00C10754"/>
    <w:rsid w:val="00C2123A"/>
    <w:rsid w:val="00C2135F"/>
    <w:rsid w:val="00C24608"/>
    <w:rsid w:val="00C37959"/>
    <w:rsid w:val="00C4313D"/>
    <w:rsid w:val="00C45889"/>
    <w:rsid w:val="00C46EAC"/>
    <w:rsid w:val="00C479C5"/>
    <w:rsid w:val="00C60D69"/>
    <w:rsid w:val="00C66CAE"/>
    <w:rsid w:val="00C73410"/>
    <w:rsid w:val="00C80D6C"/>
    <w:rsid w:val="00C82ACD"/>
    <w:rsid w:val="00C8405B"/>
    <w:rsid w:val="00C84E10"/>
    <w:rsid w:val="00C90175"/>
    <w:rsid w:val="00C93EBF"/>
    <w:rsid w:val="00C9491C"/>
    <w:rsid w:val="00CA49C2"/>
    <w:rsid w:val="00CB33B3"/>
    <w:rsid w:val="00CC7B13"/>
    <w:rsid w:val="00CE1710"/>
    <w:rsid w:val="00CE67B2"/>
    <w:rsid w:val="00CF5635"/>
    <w:rsid w:val="00D11F90"/>
    <w:rsid w:val="00D13731"/>
    <w:rsid w:val="00D14712"/>
    <w:rsid w:val="00D2074A"/>
    <w:rsid w:val="00D31129"/>
    <w:rsid w:val="00D41D4C"/>
    <w:rsid w:val="00D50F43"/>
    <w:rsid w:val="00D6214C"/>
    <w:rsid w:val="00D71343"/>
    <w:rsid w:val="00D74ACA"/>
    <w:rsid w:val="00D83F4B"/>
    <w:rsid w:val="00D909BD"/>
    <w:rsid w:val="00D96250"/>
    <w:rsid w:val="00D97E27"/>
    <w:rsid w:val="00DA007E"/>
    <w:rsid w:val="00DA142A"/>
    <w:rsid w:val="00DA4F24"/>
    <w:rsid w:val="00DB21F1"/>
    <w:rsid w:val="00DB4952"/>
    <w:rsid w:val="00DC74E4"/>
    <w:rsid w:val="00DC7C93"/>
    <w:rsid w:val="00DD0775"/>
    <w:rsid w:val="00DE463D"/>
    <w:rsid w:val="00DF11D4"/>
    <w:rsid w:val="00DF6020"/>
    <w:rsid w:val="00E01CD0"/>
    <w:rsid w:val="00E031B4"/>
    <w:rsid w:val="00E077DC"/>
    <w:rsid w:val="00E13B14"/>
    <w:rsid w:val="00E166C2"/>
    <w:rsid w:val="00E26C93"/>
    <w:rsid w:val="00E310DB"/>
    <w:rsid w:val="00E36D13"/>
    <w:rsid w:val="00E4073C"/>
    <w:rsid w:val="00E41E12"/>
    <w:rsid w:val="00E544B7"/>
    <w:rsid w:val="00E55F48"/>
    <w:rsid w:val="00E70B54"/>
    <w:rsid w:val="00E82E6E"/>
    <w:rsid w:val="00E92333"/>
    <w:rsid w:val="00EA2D04"/>
    <w:rsid w:val="00EA40F3"/>
    <w:rsid w:val="00EA5F9E"/>
    <w:rsid w:val="00EA7300"/>
    <w:rsid w:val="00EB0E75"/>
    <w:rsid w:val="00EB1A4D"/>
    <w:rsid w:val="00EB1B9E"/>
    <w:rsid w:val="00EB64F2"/>
    <w:rsid w:val="00EC0757"/>
    <w:rsid w:val="00EC689B"/>
    <w:rsid w:val="00ED3E07"/>
    <w:rsid w:val="00EE4E48"/>
    <w:rsid w:val="00EE7AC9"/>
    <w:rsid w:val="00EF34E6"/>
    <w:rsid w:val="00F168E8"/>
    <w:rsid w:val="00F24034"/>
    <w:rsid w:val="00F26B5E"/>
    <w:rsid w:val="00F31C14"/>
    <w:rsid w:val="00F357FB"/>
    <w:rsid w:val="00F35E2D"/>
    <w:rsid w:val="00F36BE4"/>
    <w:rsid w:val="00F4038F"/>
    <w:rsid w:val="00F406D9"/>
    <w:rsid w:val="00F41916"/>
    <w:rsid w:val="00F43B4A"/>
    <w:rsid w:val="00F43CAF"/>
    <w:rsid w:val="00F51FEE"/>
    <w:rsid w:val="00F609FF"/>
    <w:rsid w:val="00F656D7"/>
    <w:rsid w:val="00F65887"/>
    <w:rsid w:val="00F67A86"/>
    <w:rsid w:val="00F67ACF"/>
    <w:rsid w:val="00F70D8B"/>
    <w:rsid w:val="00F721FE"/>
    <w:rsid w:val="00F74549"/>
    <w:rsid w:val="00F80DA4"/>
    <w:rsid w:val="00F9453B"/>
    <w:rsid w:val="00F94A91"/>
    <w:rsid w:val="00F958E8"/>
    <w:rsid w:val="00FA108D"/>
    <w:rsid w:val="00FA47BF"/>
    <w:rsid w:val="00FB3C08"/>
    <w:rsid w:val="00FC1D7B"/>
    <w:rsid w:val="00FC6600"/>
    <w:rsid w:val="00FD07AB"/>
    <w:rsid w:val="00FD1479"/>
    <w:rsid w:val="00FD2A48"/>
    <w:rsid w:val="00FD6AFE"/>
    <w:rsid w:val="00FE6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13FB876F"/>
  <w15:docId w15:val="{F1C0682D-11FA-4B16-B057-7A1C3D5DEE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locked="1" w:uiPriority="0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2230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922230"/>
    <w:pPr>
      <w:keepNext/>
      <w:jc w:val="both"/>
      <w:outlineLvl w:val="0"/>
    </w:pPr>
    <w:rPr>
      <w:sz w:val="28"/>
      <w:szCs w:val="28"/>
    </w:rPr>
  </w:style>
  <w:style w:type="paragraph" w:styleId="2">
    <w:name w:val="heading 2"/>
    <w:basedOn w:val="a"/>
    <w:next w:val="a"/>
    <w:link w:val="20"/>
    <w:semiHidden/>
    <w:unhideWhenUsed/>
    <w:qFormat/>
    <w:locked/>
    <w:rsid w:val="00982CF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styleId="a3">
    <w:name w:val="No Spacing"/>
    <w:link w:val="a4"/>
    <w:uiPriority w:val="99"/>
    <w:qFormat/>
    <w:rsid w:val="00922230"/>
    <w:rPr>
      <w:rFonts w:ascii="Times New Roman" w:eastAsia="Times New Roman" w:hAnsi="Times New Roman"/>
      <w:sz w:val="24"/>
      <w:szCs w:val="24"/>
    </w:rPr>
  </w:style>
  <w:style w:type="character" w:customStyle="1" w:styleId="a4">
    <w:name w:val="Без интервала Знак"/>
    <w:basedOn w:val="a0"/>
    <w:link w:val="a3"/>
    <w:uiPriority w:val="99"/>
    <w:locked/>
    <w:rsid w:val="00922230"/>
    <w:rPr>
      <w:rFonts w:ascii="Times New Roman" w:hAnsi="Times New Roman" w:cs="Times New Roman"/>
      <w:sz w:val="24"/>
      <w:szCs w:val="24"/>
      <w:lang w:val="ru-RU" w:eastAsia="ru-RU" w:bidi="ar-SA"/>
    </w:rPr>
  </w:style>
  <w:style w:type="paragraph" w:styleId="a5">
    <w:name w:val="header"/>
    <w:basedOn w:val="a"/>
    <w:link w:val="a6"/>
    <w:uiPriority w:val="99"/>
    <w:semiHidden/>
    <w:rsid w:val="0092223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rsid w:val="0092223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locked/>
    <w:rsid w:val="00922230"/>
    <w:rPr>
      <w:rFonts w:ascii="Times New Roman" w:hAnsi="Times New Roman" w:cs="Times New Roman"/>
      <w:sz w:val="24"/>
      <w:szCs w:val="24"/>
      <w:lang w:eastAsia="ru-RU"/>
    </w:rPr>
  </w:style>
  <w:style w:type="paragraph" w:styleId="a9">
    <w:name w:val="Body Text"/>
    <w:basedOn w:val="a"/>
    <w:link w:val="aa"/>
    <w:uiPriority w:val="99"/>
    <w:rsid w:val="00922230"/>
    <w:pPr>
      <w:jc w:val="both"/>
    </w:pPr>
    <w:rPr>
      <w:rFonts w:eastAsia="Calibri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99"/>
    <w:locked/>
    <w:rsid w:val="00922230"/>
    <w:rPr>
      <w:rFonts w:ascii="Times New Roman" w:hAnsi="Times New Roman" w:cs="Times New Roman"/>
      <w:sz w:val="28"/>
      <w:szCs w:val="28"/>
      <w:lang w:eastAsia="ru-RU"/>
    </w:rPr>
  </w:style>
  <w:style w:type="paragraph" w:customStyle="1" w:styleId="western">
    <w:name w:val="western"/>
    <w:basedOn w:val="a"/>
    <w:rsid w:val="00922230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uiPriority w:val="99"/>
    <w:rsid w:val="00A116A5"/>
    <w:rPr>
      <w:rFonts w:cs="Times New Roman"/>
    </w:rPr>
  </w:style>
  <w:style w:type="character" w:styleId="ab">
    <w:name w:val="Hyperlink"/>
    <w:basedOn w:val="a0"/>
    <w:uiPriority w:val="99"/>
    <w:rsid w:val="00C9491C"/>
    <w:rPr>
      <w:rFonts w:cs="Times New Roman"/>
      <w:color w:val="0000FF"/>
      <w:u w:val="single"/>
    </w:rPr>
  </w:style>
  <w:style w:type="paragraph" w:styleId="ac">
    <w:name w:val="List Paragraph"/>
    <w:basedOn w:val="a"/>
    <w:link w:val="ad"/>
    <w:uiPriority w:val="99"/>
    <w:qFormat/>
    <w:rsid w:val="000E33E1"/>
    <w:pPr>
      <w:ind w:left="720"/>
      <w:contextualSpacing/>
    </w:pPr>
  </w:style>
  <w:style w:type="paragraph" w:customStyle="1" w:styleId="ConsPlusNormal">
    <w:name w:val="ConsPlusNormal"/>
    <w:uiPriority w:val="99"/>
    <w:rsid w:val="00D50F43"/>
    <w:pPr>
      <w:widowControl w:val="0"/>
      <w:autoSpaceDE w:val="0"/>
      <w:autoSpaceDN w:val="0"/>
      <w:adjustRightInd w:val="0"/>
      <w:ind w:firstLine="720"/>
    </w:pPr>
    <w:rPr>
      <w:rFonts w:ascii="Arial" w:hAnsi="Arial" w:cs="Arial"/>
      <w:sz w:val="20"/>
      <w:szCs w:val="20"/>
    </w:rPr>
  </w:style>
  <w:style w:type="paragraph" w:styleId="ae">
    <w:name w:val="Normal (Web)"/>
    <w:basedOn w:val="a"/>
    <w:uiPriority w:val="99"/>
    <w:rsid w:val="008A5877"/>
    <w:pPr>
      <w:spacing w:before="100" w:beforeAutospacing="1" w:after="119"/>
    </w:pPr>
  </w:style>
  <w:style w:type="paragraph" w:styleId="af">
    <w:name w:val="Body Text Indent"/>
    <w:basedOn w:val="a"/>
    <w:link w:val="af0"/>
    <w:uiPriority w:val="99"/>
    <w:rsid w:val="008A5877"/>
    <w:pPr>
      <w:suppressAutoHyphens/>
      <w:spacing w:after="120" w:line="276" w:lineRule="auto"/>
      <w:ind w:left="283"/>
    </w:pPr>
    <w:rPr>
      <w:rFonts w:ascii="Calibri" w:hAnsi="Calibri"/>
      <w:sz w:val="22"/>
      <w:szCs w:val="22"/>
      <w:lang w:eastAsia="ar-SA"/>
    </w:rPr>
  </w:style>
  <w:style w:type="character" w:customStyle="1" w:styleId="af0">
    <w:name w:val="Основной текст с отступом Знак"/>
    <w:basedOn w:val="a0"/>
    <w:link w:val="af"/>
    <w:uiPriority w:val="99"/>
    <w:locked/>
    <w:rsid w:val="008A5877"/>
    <w:rPr>
      <w:rFonts w:ascii="Calibri" w:hAnsi="Calibri" w:cs="Times New Roman"/>
      <w:lang w:eastAsia="ar-SA" w:bidi="ar-SA"/>
    </w:rPr>
  </w:style>
  <w:style w:type="table" w:styleId="af1">
    <w:name w:val="Table Grid"/>
    <w:basedOn w:val="a1"/>
    <w:uiPriority w:val="99"/>
    <w:locked/>
    <w:rsid w:val="009D515B"/>
    <w:rPr>
      <w:rFonts w:eastAsia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2">
    <w:name w:val="Balloon Text"/>
    <w:basedOn w:val="a"/>
    <w:link w:val="af3"/>
    <w:uiPriority w:val="99"/>
    <w:semiHidden/>
    <w:unhideWhenUsed/>
    <w:rsid w:val="00334855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34855"/>
    <w:rPr>
      <w:rFonts w:ascii="Tahoma" w:eastAsia="Times New Roman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semiHidden/>
    <w:rsid w:val="00982CF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ad">
    <w:name w:val="Абзац списка Знак"/>
    <w:link w:val="ac"/>
    <w:uiPriority w:val="99"/>
    <w:rsid w:val="00982CFB"/>
    <w:rPr>
      <w:rFonts w:ascii="Times New Roman" w:eastAsia="Times New Roman" w:hAnsi="Times New Roman"/>
      <w:sz w:val="24"/>
      <w:szCs w:val="24"/>
    </w:rPr>
  </w:style>
  <w:style w:type="paragraph" w:customStyle="1" w:styleId="11">
    <w:name w:val="Обычный1"/>
    <w:rsid w:val="009D1FF5"/>
    <w:rPr>
      <w:rFonts w:ascii="Times New Roman" w:eastAsia="Times New Roman" w:hAnsi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4531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fabrikant.ru" TargetMode="External"/><Relationship Id="rId13" Type="http://schemas.openxmlformats.org/officeDocument/2006/relationships/hyperlink" Target="http://torgi.gov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e-mail@dgs-kirov.ru" TargetMode="External"/><Relationship Id="rId12" Type="http://schemas.openxmlformats.org/officeDocument/2006/relationships/hyperlink" Target="https://www.fabrikant.ru/rules/common?category-id=101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fabrikant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fabrikant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18</Pages>
  <Words>7556</Words>
  <Characters>43074</Characters>
  <Application>Microsoft Office Word</Application>
  <DocSecurity>0</DocSecurity>
  <Lines>358</Lines>
  <Paragraphs>101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УТВЕРЖДЕНО</vt:lpstr>
    </vt:vector>
  </TitlesOfParts>
  <Company>Microsoft</Company>
  <LinksUpToDate>false</LinksUpToDate>
  <CharactersWithSpaces>50529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УТВЕРЖДЕНО</dc:title>
  <dc:creator>j</dc:creator>
  <cp:lastModifiedBy>Ольга Николаевна Таранова</cp:lastModifiedBy>
  <cp:revision>2</cp:revision>
  <cp:lastPrinted>2024-04-27T14:22:00Z</cp:lastPrinted>
  <dcterms:created xsi:type="dcterms:W3CDTF">2024-05-02T07:20:00Z</dcterms:created>
  <dcterms:modified xsi:type="dcterms:W3CDTF">2024-05-02T07:20:00Z</dcterms:modified>
</cp:coreProperties>
</file>