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0F62" w14:textId="77777777"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B6">
        <w:rPr>
          <w:rFonts w:ascii="Times New Roman" w:hAnsi="Times New Roman" w:cs="Times New Roman"/>
          <w:b/>
          <w:sz w:val="28"/>
          <w:szCs w:val="28"/>
        </w:rPr>
        <w:t>ДАРОВСКАЯ ГОРОДСКАЯ ДУМА</w:t>
      </w:r>
    </w:p>
    <w:p w14:paraId="566017CA" w14:textId="77777777"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B6">
        <w:rPr>
          <w:rFonts w:ascii="Times New Roman" w:hAnsi="Times New Roman" w:cs="Times New Roman"/>
          <w:b/>
          <w:sz w:val="28"/>
          <w:szCs w:val="28"/>
        </w:rPr>
        <w:t>ДАРОВСКОГО ГОРОДСКОГО ПОСЕЛЕНИЯ</w:t>
      </w:r>
    </w:p>
    <w:p w14:paraId="3F7D7D85" w14:textId="77777777"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B6">
        <w:rPr>
          <w:rFonts w:ascii="Times New Roman" w:hAnsi="Times New Roman" w:cs="Times New Roman"/>
          <w:b/>
          <w:sz w:val="28"/>
          <w:szCs w:val="28"/>
        </w:rPr>
        <w:t xml:space="preserve">ДАРОВСКОГО РАЙОНА КИРОВСКОЙ ОБЛАСТИ </w:t>
      </w:r>
    </w:p>
    <w:p w14:paraId="4C4528B0" w14:textId="77777777" w:rsidR="009F56B6" w:rsidRPr="009F56B6" w:rsidRDefault="004573ED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9F56B6" w:rsidRPr="009F56B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1436CBD2" w14:textId="77777777" w:rsidR="009F56B6" w:rsidRPr="00A51574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35EFA3" w14:textId="77777777" w:rsid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B6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51370A78" w14:textId="77777777" w:rsidR="00A51574" w:rsidRPr="00A51574" w:rsidRDefault="00A51574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804"/>
        <w:gridCol w:w="1276"/>
      </w:tblGrid>
      <w:tr w:rsidR="00692525" w:rsidRPr="009F56B6" w14:paraId="4FDD3960" w14:textId="77777777" w:rsidTr="00115462">
        <w:tc>
          <w:tcPr>
            <w:tcW w:w="1809" w:type="dxa"/>
          </w:tcPr>
          <w:p w14:paraId="479977A8" w14:textId="08FE9D02" w:rsidR="00692525" w:rsidRPr="00692525" w:rsidRDefault="009260B1" w:rsidP="004B3A0B">
            <w:pPr>
              <w:pStyle w:val="1"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09.11.2022</w:t>
            </w:r>
          </w:p>
        </w:tc>
        <w:tc>
          <w:tcPr>
            <w:tcW w:w="6804" w:type="dxa"/>
          </w:tcPr>
          <w:p w14:paraId="65904E9B" w14:textId="7F9692BA" w:rsidR="00692525" w:rsidRPr="00692525" w:rsidRDefault="009260B1" w:rsidP="00692525">
            <w:pPr>
              <w:pStyle w:val="1"/>
              <w:autoSpaceDE w:val="0"/>
              <w:autoSpaceDN w:val="0"/>
              <w:spacing w:line="22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84947">
              <w:rPr>
                <w:sz w:val="28"/>
                <w:szCs w:val="28"/>
              </w:rPr>
              <w:t xml:space="preserve">   </w:t>
            </w:r>
            <w:r w:rsidR="00184A79">
              <w:rPr>
                <w:sz w:val="28"/>
                <w:szCs w:val="28"/>
              </w:rPr>
              <w:t xml:space="preserve">    </w:t>
            </w:r>
            <w:r w:rsidR="00692525" w:rsidRPr="009F56B6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14:paraId="6C2483B2" w14:textId="6AE64EB9" w:rsidR="00692525" w:rsidRPr="009F56B6" w:rsidRDefault="009260B1" w:rsidP="00692525">
            <w:pPr>
              <w:pStyle w:val="1"/>
              <w:autoSpaceDE w:val="0"/>
              <w:autoSpaceDN w:val="0"/>
              <w:spacing w:line="228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14:paraId="74EEFF7F" w14:textId="77777777"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6B6">
        <w:rPr>
          <w:rFonts w:ascii="Times New Roman" w:hAnsi="Times New Roman" w:cs="Times New Roman"/>
          <w:sz w:val="28"/>
          <w:szCs w:val="28"/>
        </w:rPr>
        <w:t>пгт Даровской</w:t>
      </w:r>
    </w:p>
    <w:p w14:paraId="0FCCB35C" w14:textId="77777777" w:rsidR="009F56B6" w:rsidRPr="00692525" w:rsidRDefault="009F56B6" w:rsidP="00A51574">
      <w:pPr>
        <w:spacing w:after="0" w:line="228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3B098C97" w14:textId="77777777" w:rsidR="00AD7921" w:rsidRDefault="00AD7921" w:rsidP="004B3A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AD792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Положения </w:t>
      </w:r>
      <w:r w:rsidRPr="00AD792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 порядке выявления, учета и оформления</w:t>
      </w:r>
      <w:r w:rsidRPr="00AD792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D792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бесхозяйного недвижимого, движимого и выморочного</w:t>
      </w:r>
      <w:r w:rsidRPr="00AD792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D792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имущества </w:t>
      </w:r>
    </w:p>
    <w:p w14:paraId="78635139" w14:textId="77777777" w:rsidR="00AD7921" w:rsidRDefault="00AD7921" w:rsidP="004B3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2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 муниципальную собственность</w:t>
      </w:r>
      <w:r w:rsidRPr="00AD792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4025C" w:rsidRPr="00AD792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152FE5C8" w14:textId="77777777" w:rsidR="004B3A0B" w:rsidRPr="009F56B6" w:rsidRDefault="0064025C" w:rsidP="004B3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921">
        <w:rPr>
          <w:rFonts w:ascii="Times New Roman" w:hAnsi="Times New Roman" w:cs="Times New Roman"/>
          <w:b/>
          <w:sz w:val="28"/>
          <w:szCs w:val="28"/>
        </w:rPr>
        <w:t>Даровское городское поселение Даровского района Кировской области</w:t>
      </w:r>
    </w:p>
    <w:p w14:paraId="698ED6B0" w14:textId="77777777" w:rsidR="009F56B6" w:rsidRPr="00692525" w:rsidRDefault="009F56B6" w:rsidP="00A5157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7CEFE26" w14:textId="77777777" w:rsidR="00A965C1" w:rsidRPr="0018404D" w:rsidRDefault="0018404D" w:rsidP="0018404D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</w:rPr>
        <w:t xml:space="preserve">В соответствии со статьей 225 Гражданского кодекса Российской Федерации, статьями 14, 50 Федерального закона от 06.10.2003 № 131-ФЗ «Об общих принципах организации местного самоуправления в Российской Федерации», Федеральным законом от 13.07.2015 № 218-ФЗ «О государственной регистрации недвижимости», Приказом Минэкономразвития России от 10.12.2015 № 931 «Об установлении Порядка принятия на учет бесхозяйных недвижимых вещей», Уставом муниципального образования Даровское городское поселение Даровского района Кировской области, с целью обеспечения нормальной и безопасной технической эксплуатации объектов, повышения эффективности использования имущества, находящегося на территории муниципального образования Даровское городское поселение Даровского района Кировской области </w:t>
      </w:r>
      <w:r w:rsidR="00A965C1" w:rsidRPr="0018404D">
        <w:rPr>
          <w:rFonts w:ascii="Times New Roman" w:hAnsi="Times New Roman" w:cs="Times New Roman"/>
          <w:sz w:val="28"/>
          <w:szCs w:val="28"/>
        </w:rPr>
        <w:t>Даровская городская Дума Даровского городского поселения Даровского района Кировской области  РЕШИЛА</w:t>
      </w:r>
      <w:r w:rsidR="00A965C1" w:rsidRPr="0018404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F8B3F9" w14:textId="77777777" w:rsidR="0018404D" w:rsidRPr="0018404D" w:rsidRDefault="00A965C1" w:rsidP="0018404D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04D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18404D" w:rsidRPr="0018404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Положение </w:t>
      </w:r>
      <w:r w:rsidR="0018404D" w:rsidRPr="0018404D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 xml:space="preserve">о порядке выявления, учета и оформления бесхозяйного недвижимого, движимого и выморочного имущества в муниципальную </w:t>
      </w:r>
      <w:r w:rsidR="0018404D" w:rsidRPr="0018404D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lastRenderedPageBreak/>
        <w:t>собственность</w:t>
      </w:r>
      <w:r w:rsidR="0018404D" w:rsidRPr="0018404D">
        <w:rPr>
          <w:rFonts w:ascii="Times New Roman" w:hAnsi="Times New Roman" w:cs="Times New Roman"/>
          <w:sz w:val="28"/>
          <w:szCs w:val="28"/>
        </w:rPr>
        <w:t xml:space="preserve"> </w:t>
      </w:r>
      <w:r w:rsidRPr="0018404D">
        <w:rPr>
          <w:rFonts w:ascii="Times New Roman" w:hAnsi="Times New Roman" w:cs="Times New Roman"/>
          <w:sz w:val="28"/>
          <w:szCs w:val="28"/>
        </w:rPr>
        <w:t>муниципального образования Даровское городское поселение Даровского района Кировской области согласно приложению № 1</w:t>
      </w:r>
      <w:r w:rsidRPr="001840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1D2BD4" w14:textId="77777777" w:rsidR="009F56B6" w:rsidRPr="00A965C1" w:rsidRDefault="00A965C1" w:rsidP="0018404D">
      <w:pPr>
        <w:pStyle w:val="ac"/>
        <w:spacing w:line="360" w:lineRule="auto"/>
        <w:ind w:firstLine="709"/>
        <w:jc w:val="both"/>
      </w:pPr>
      <w:r w:rsidRPr="0018404D">
        <w:rPr>
          <w:rFonts w:ascii="Times New Roman" w:hAnsi="Times New Roman" w:cs="Times New Roman"/>
          <w:sz w:val="28"/>
          <w:szCs w:val="28"/>
        </w:rPr>
        <w:t>2</w:t>
      </w:r>
      <w:r w:rsidR="00B346FB" w:rsidRPr="0018404D">
        <w:rPr>
          <w:rFonts w:ascii="Times New Roman" w:hAnsi="Times New Roman" w:cs="Times New Roman"/>
          <w:sz w:val="28"/>
          <w:szCs w:val="28"/>
        </w:rPr>
        <w:t xml:space="preserve">. </w:t>
      </w:r>
      <w:r w:rsidR="009F56B6" w:rsidRPr="0018404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74272BB8" w14:textId="77777777" w:rsidR="009F56B6" w:rsidRPr="00CD63FD" w:rsidRDefault="009F56B6" w:rsidP="009F56B6">
      <w:pPr>
        <w:spacing w:after="0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B15E4" w:rsidRPr="003B15E4" w14:paraId="08ED5E0F" w14:textId="77777777" w:rsidTr="008751C6">
        <w:tc>
          <w:tcPr>
            <w:tcW w:w="4785" w:type="dxa"/>
            <w:shd w:val="clear" w:color="auto" w:fill="auto"/>
          </w:tcPr>
          <w:p w14:paraId="1DC52B88" w14:textId="77777777" w:rsidR="003B15E4" w:rsidRPr="003B15E4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 </w:t>
            </w:r>
          </w:p>
          <w:p w14:paraId="3023B349" w14:textId="4E87EB6C" w:rsidR="003B15E4" w:rsidRPr="001C2648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>Даро</w:t>
            </w:r>
            <w:r w:rsidRPr="001C2648">
              <w:rPr>
                <w:rFonts w:ascii="Times New Roman" w:eastAsia="Times New Roman" w:hAnsi="Times New Roman" w:cs="Times New Roman"/>
                <w:sz w:val="28"/>
                <w:szCs w:val="28"/>
              </w:rPr>
              <w:t>вской городской Думы</w:t>
            </w:r>
          </w:p>
          <w:p w14:paraId="64A1B7CE" w14:textId="77777777" w:rsidR="003B15E4" w:rsidRPr="003B15E4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В.П. Сысолятина</w:t>
            </w:r>
          </w:p>
        </w:tc>
        <w:tc>
          <w:tcPr>
            <w:tcW w:w="4785" w:type="dxa"/>
            <w:shd w:val="clear" w:color="auto" w:fill="auto"/>
          </w:tcPr>
          <w:p w14:paraId="2B155432" w14:textId="652B2DCC" w:rsidR="003B15E4" w:rsidRPr="003B15E4" w:rsidRDefault="009860FD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C95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739E">
              <w:rPr>
                <w:rFonts w:ascii="Times New Roman" w:eastAsia="Times New Roman" w:hAnsi="Times New Roman" w:cs="Times New Roman"/>
                <w:sz w:val="28"/>
                <w:szCs w:val="28"/>
              </w:rPr>
              <w:t>И.о.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 w:rsidR="00AC73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 </w:t>
            </w:r>
            <w:r w:rsidR="003B15E4"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Даровского </w:t>
            </w:r>
          </w:p>
          <w:p w14:paraId="6C4BCD64" w14:textId="77777777" w:rsidR="003B15E4" w:rsidRPr="003B15E4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городского поселения</w:t>
            </w:r>
          </w:p>
          <w:p w14:paraId="33135D41" w14:textId="14E6E745" w:rsidR="003B15E4" w:rsidRPr="003B15E4" w:rsidRDefault="003B15E4" w:rsidP="00C958AA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AC739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.В. </w:t>
            </w:r>
            <w:proofErr w:type="spellStart"/>
            <w:r w:rsidR="00AC739E">
              <w:rPr>
                <w:rFonts w:ascii="Times New Roman" w:eastAsia="Times New Roman" w:hAnsi="Times New Roman" w:cs="Times New Roman"/>
                <w:sz w:val="28"/>
                <w:szCs w:val="28"/>
              </w:rPr>
              <w:t>Рожкин</w:t>
            </w:r>
            <w:proofErr w:type="spellEnd"/>
          </w:p>
        </w:tc>
      </w:tr>
    </w:tbl>
    <w:p w14:paraId="35BE9B02" w14:textId="77777777" w:rsidR="00811F46" w:rsidRDefault="00811F46" w:rsidP="00C23522">
      <w:pPr>
        <w:spacing w:after="0" w:line="240" w:lineRule="auto"/>
      </w:pPr>
    </w:p>
    <w:p w14:paraId="6C4D5CC3" w14:textId="77777777" w:rsidR="00811F46" w:rsidRDefault="00811F46" w:rsidP="00C23522">
      <w:pPr>
        <w:spacing w:after="0" w:line="240" w:lineRule="auto"/>
      </w:pPr>
    </w:p>
    <w:p w14:paraId="6EEC9827" w14:textId="77777777" w:rsidR="00811F46" w:rsidRDefault="00811F46" w:rsidP="00C23522">
      <w:pPr>
        <w:spacing w:after="0" w:line="240" w:lineRule="auto"/>
      </w:pPr>
    </w:p>
    <w:p w14:paraId="0595FEFE" w14:textId="77777777" w:rsidR="00811F46" w:rsidRDefault="00811F46" w:rsidP="00C23522">
      <w:pPr>
        <w:spacing w:after="0" w:line="240" w:lineRule="auto"/>
      </w:pPr>
    </w:p>
    <w:p w14:paraId="6663FC43" w14:textId="77777777" w:rsidR="00811F46" w:rsidRDefault="00811F46" w:rsidP="00C23522">
      <w:pPr>
        <w:spacing w:after="0" w:line="240" w:lineRule="auto"/>
      </w:pPr>
    </w:p>
    <w:p w14:paraId="24D173B4" w14:textId="77777777" w:rsidR="00811F46" w:rsidRDefault="00811F46" w:rsidP="00C23522">
      <w:pPr>
        <w:spacing w:after="0" w:line="240" w:lineRule="auto"/>
      </w:pPr>
    </w:p>
    <w:p w14:paraId="1250804F" w14:textId="77777777" w:rsidR="00811F46" w:rsidRDefault="00811F46" w:rsidP="00C23522">
      <w:pPr>
        <w:spacing w:after="0" w:line="240" w:lineRule="auto"/>
      </w:pPr>
    </w:p>
    <w:p w14:paraId="355707DA" w14:textId="77777777" w:rsidR="00811F46" w:rsidRDefault="00811F46" w:rsidP="00C23522">
      <w:pPr>
        <w:spacing w:after="0" w:line="240" w:lineRule="auto"/>
      </w:pPr>
    </w:p>
    <w:p w14:paraId="66D51607" w14:textId="77777777" w:rsidR="00811F46" w:rsidRDefault="00811F46" w:rsidP="00C23522">
      <w:pPr>
        <w:spacing w:after="0" w:line="240" w:lineRule="auto"/>
      </w:pPr>
    </w:p>
    <w:p w14:paraId="17BAF099" w14:textId="77777777" w:rsidR="008751C6" w:rsidRDefault="008751C6" w:rsidP="00811F46">
      <w:pPr>
        <w:ind w:left="6237" w:right="28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9ACE031" w14:textId="77777777" w:rsidR="008751C6" w:rsidRDefault="008751C6" w:rsidP="00811F46">
      <w:pPr>
        <w:ind w:left="6237" w:right="28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C1FA8EC" w14:textId="77777777" w:rsidR="009260B1" w:rsidRDefault="009260B1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42BC8AD" w14:textId="77777777" w:rsidR="009260B1" w:rsidRDefault="009260B1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D0D6C10" w14:textId="77777777" w:rsidR="009260B1" w:rsidRDefault="009260B1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FEDA03A" w14:textId="77777777" w:rsidR="009260B1" w:rsidRDefault="009260B1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5A75904" w14:textId="77777777" w:rsidR="009260B1" w:rsidRDefault="009260B1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FC27276" w14:textId="77777777" w:rsidR="009260B1" w:rsidRDefault="009260B1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4401E0" w14:textId="77777777" w:rsidR="009260B1" w:rsidRDefault="009260B1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706CB5E" w14:textId="77777777" w:rsidR="009260B1" w:rsidRDefault="009260B1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F6DBFCF" w14:textId="77777777" w:rsidR="009260B1" w:rsidRDefault="009260B1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26D83D" w14:textId="77777777" w:rsidR="009260B1" w:rsidRDefault="009260B1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2EC142" w14:textId="77777777" w:rsidR="009260B1" w:rsidRDefault="009260B1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24ADD7" w14:textId="77777777" w:rsidR="009260B1" w:rsidRDefault="009260B1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16B206" w14:textId="77777777" w:rsidR="009260B1" w:rsidRDefault="009260B1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9E75B0B" w14:textId="77777777" w:rsidR="009260B1" w:rsidRDefault="009260B1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4116C05" w14:textId="77777777" w:rsidR="009260B1" w:rsidRDefault="009260B1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7D72CF3" w14:textId="77777777" w:rsidR="009260B1" w:rsidRDefault="009260B1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DB156F" w14:textId="77777777" w:rsidR="009260B1" w:rsidRDefault="009260B1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5E6DAC0" w14:textId="77777777" w:rsidR="009260B1" w:rsidRDefault="009260B1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FB02CC7" w14:textId="77777777" w:rsidR="009260B1" w:rsidRDefault="009260B1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21A3FE" w14:textId="6462DC74" w:rsidR="008751C6" w:rsidRDefault="008751C6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3D9D5291" w14:textId="77777777" w:rsidR="008751C6" w:rsidRDefault="008751C6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77551ED" w14:textId="77777777" w:rsidR="008751C6" w:rsidRPr="00CD3F55" w:rsidRDefault="008751C6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F55">
        <w:rPr>
          <w:rFonts w:ascii="Times New Roman" w:hAnsi="Times New Roman" w:cs="Times New Roman"/>
          <w:sz w:val="28"/>
          <w:szCs w:val="28"/>
        </w:rPr>
        <w:t>УТВЕРЖДЕН</w:t>
      </w:r>
    </w:p>
    <w:p w14:paraId="4AD4D55A" w14:textId="77777777" w:rsidR="008751C6" w:rsidRPr="00CD3F55" w:rsidRDefault="008751C6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209B8E2" w14:textId="77777777" w:rsidR="008751C6" w:rsidRPr="00CD3F55" w:rsidRDefault="008751C6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F55">
        <w:rPr>
          <w:rFonts w:ascii="Times New Roman" w:hAnsi="Times New Roman" w:cs="Times New Roman"/>
          <w:sz w:val="28"/>
          <w:szCs w:val="28"/>
        </w:rPr>
        <w:t>решением</w:t>
      </w:r>
    </w:p>
    <w:p w14:paraId="2A06921D" w14:textId="77777777" w:rsidR="008751C6" w:rsidRPr="00CD3F55" w:rsidRDefault="008751C6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F55">
        <w:rPr>
          <w:rFonts w:ascii="Times New Roman" w:hAnsi="Times New Roman" w:cs="Times New Roman"/>
          <w:sz w:val="28"/>
          <w:szCs w:val="28"/>
        </w:rPr>
        <w:t>Даровской городской Думы</w:t>
      </w:r>
    </w:p>
    <w:p w14:paraId="59203E79" w14:textId="77777777" w:rsidR="008751C6" w:rsidRPr="00CD3F55" w:rsidRDefault="008751C6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F55">
        <w:rPr>
          <w:rFonts w:ascii="Times New Roman" w:hAnsi="Times New Roman" w:cs="Times New Roman"/>
          <w:sz w:val="28"/>
          <w:szCs w:val="28"/>
        </w:rPr>
        <w:t>Даровского района</w:t>
      </w:r>
    </w:p>
    <w:p w14:paraId="45097CED" w14:textId="77777777" w:rsidR="008751C6" w:rsidRPr="00CD3F55" w:rsidRDefault="008751C6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F5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180A6931" w14:textId="339FE615" w:rsidR="008751C6" w:rsidRPr="00CD3F55" w:rsidRDefault="008751C6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F55">
        <w:rPr>
          <w:rFonts w:ascii="Times New Roman" w:hAnsi="Times New Roman" w:cs="Times New Roman"/>
          <w:sz w:val="28"/>
          <w:szCs w:val="28"/>
        </w:rPr>
        <w:t xml:space="preserve">от </w:t>
      </w:r>
      <w:r w:rsidR="009260B1">
        <w:rPr>
          <w:rFonts w:ascii="Times New Roman" w:hAnsi="Times New Roman" w:cs="Times New Roman"/>
          <w:sz w:val="28"/>
          <w:szCs w:val="28"/>
        </w:rPr>
        <w:t>09.11.2022</w:t>
      </w:r>
      <w:r w:rsidRPr="00CD3F55">
        <w:rPr>
          <w:rFonts w:ascii="Times New Roman" w:hAnsi="Times New Roman" w:cs="Times New Roman"/>
          <w:sz w:val="28"/>
          <w:szCs w:val="28"/>
        </w:rPr>
        <w:t xml:space="preserve"> № </w:t>
      </w:r>
      <w:r w:rsidR="009260B1">
        <w:rPr>
          <w:rFonts w:ascii="Times New Roman" w:hAnsi="Times New Roman" w:cs="Times New Roman"/>
          <w:sz w:val="28"/>
          <w:szCs w:val="28"/>
        </w:rPr>
        <w:t>14</w:t>
      </w:r>
    </w:p>
    <w:p w14:paraId="62722F27" w14:textId="77777777" w:rsidR="008751C6" w:rsidRPr="00CD3F55" w:rsidRDefault="008751C6" w:rsidP="008751C6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187C767" w14:textId="77777777" w:rsidR="008751C6" w:rsidRPr="00CD3F55" w:rsidRDefault="008751C6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0F9AB42" w14:textId="77777777" w:rsidR="008751C6" w:rsidRDefault="008751C6" w:rsidP="008751C6">
      <w:pPr>
        <w:pStyle w:val="ConsPlusNormal0"/>
        <w:widowControl/>
        <w:ind w:left="55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52BF1F2" w14:textId="77777777" w:rsidR="0018404D" w:rsidRDefault="008751C6" w:rsidP="0018404D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18404D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  <w:r w:rsidR="0018404D" w:rsidRPr="0018404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о порядке выявления, учета и оформления </w:t>
      </w:r>
    </w:p>
    <w:p w14:paraId="61EDAB20" w14:textId="77777777" w:rsidR="0018404D" w:rsidRDefault="009F4112" w:rsidP="0018404D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</w:t>
      </w:r>
      <w:r w:rsidR="0018404D" w:rsidRPr="0018404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есхозяйного</w:t>
      </w:r>
      <w:r w:rsidR="0018404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18404D" w:rsidRPr="0018404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недвижимого, движимого и выморочного имущества </w:t>
      </w:r>
    </w:p>
    <w:p w14:paraId="75CADF23" w14:textId="77777777" w:rsidR="0018404D" w:rsidRDefault="0018404D" w:rsidP="0018404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4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в муниципальную собственность</w:t>
      </w:r>
      <w:r w:rsidRPr="0018404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14:paraId="02DF2CDE" w14:textId="77777777" w:rsidR="0018404D" w:rsidRPr="0018404D" w:rsidRDefault="0018404D" w:rsidP="0018404D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18404D">
        <w:rPr>
          <w:rFonts w:ascii="Times New Roman" w:hAnsi="Times New Roman" w:cs="Times New Roman"/>
          <w:b/>
          <w:sz w:val="28"/>
          <w:szCs w:val="28"/>
        </w:rPr>
        <w:t>Даровское городское поселение Даровского района Кировской области</w:t>
      </w:r>
    </w:p>
    <w:p w14:paraId="46C8EA89" w14:textId="77777777" w:rsidR="0018404D" w:rsidRPr="009F4112" w:rsidRDefault="0018404D" w:rsidP="0018404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DA51DB" w14:textId="77777777" w:rsidR="009F4112" w:rsidRPr="009F4112" w:rsidRDefault="009F4112" w:rsidP="0018404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82FEFF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4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1. Общие положения</w:t>
      </w:r>
    </w:p>
    <w:p w14:paraId="4A7D5E91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1.1.Настоящее Положение о порядке оформления бесхозяйного </w:t>
      </w:r>
      <w:r w:rsidR="009F41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выморочного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имущества в </w:t>
      </w:r>
      <w:r w:rsidR="009F4112" w:rsidRPr="0018404D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муниципальную собственность</w:t>
      </w:r>
      <w:r w:rsidR="009F4112" w:rsidRPr="001840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Даровское городское поселение Даровского района Кировской области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(далее - Положение) определяет:</w:t>
      </w:r>
      <w:r w:rsidR="009F41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орядок выявления бесхозяйных</w:t>
      </w:r>
      <w:r w:rsidR="009F41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выморочных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объектов, оформления документов, постановки на учет и признания права муниципальной собственности </w:t>
      </w:r>
      <w:r w:rsidR="009F4112" w:rsidRPr="0018404D">
        <w:rPr>
          <w:rFonts w:ascii="Times New Roman" w:hAnsi="Times New Roman" w:cs="Times New Roman"/>
          <w:sz w:val="28"/>
          <w:szCs w:val="28"/>
        </w:rPr>
        <w:t>муниципального образования Даровское городское поселение Даровского района Кировской области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F41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(далее  - поселение) 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</w:t>
      </w:r>
      <w:r w:rsidR="009F411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них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46A1CA06" w14:textId="77777777" w:rsidR="009F4112" w:rsidRDefault="009F4112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7D030DB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2. Порядок выявления бесхозяйных недвижимых объектов, оформления документов, постановки на учет и признания права муниципальной собственности </w:t>
      </w:r>
      <w:r w:rsidR="009F41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поселения</w:t>
      </w:r>
      <w:r w:rsidRPr="001840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на бесхозяйное недвижимое имущество, расположенное на территории </w:t>
      </w:r>
      <w:r w:rsidR="009F411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поселения</w:t>
      </w:r>
      <w:r w:rsidRPr="001840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14:paraId="18EF11E2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2.1. Порядок распространяется на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отказался.</w:t>
      </w:r>
    </w:p>
    <w:p w14:paraId="268DDA27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2.2. Оформление документов для признания бесхозяйными объектов недвижимого имущества, находящихся на территории </w:t>
      </w:r>
      <w:r w:rsidR="007137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постановку </w:t>
      </w:r>
      <w:r w:rsidR="007137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их 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учет </w:t>
      </w:r>
      <w:r w:rsidR="007137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органах государственной регистрации 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принятие в муниципальную собственность </w:t>
      </w:r>
      <w:r w:rsidR="007137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осуществля</w:t>
      </w:r>
      <w:r w:rsidR="007137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ет а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дминистрация </w:t>
      </w:r>
      <w:r w:rsidR="007137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Даровского городского поселения Даровского района Кировской области 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соответствии с настоящим Положени</w:t>
      </w:r>
      <w:r w:rsidR="007137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ем (дал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ее – </w:t>
      </w:r>
      <w:r w:rsidR="0071375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администрация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14:paraId="2AF6D5D9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2.3. 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</w:t>
      </w:r>
      <w:r w:rsidR="00D30E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в ходе проверки использования объектов на территории </w:t>
      </w:r>
      <w:r w:rsidR="00D30E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или иными способами.</w:t>
      </w:r>
    </w:p>
    <w:p w14:paraId="5A76AAD7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="00D30E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 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14:paraId="1584DF1D" w14:textId="77777777" w:rsidR="0018404D" w:rsidRPr="0018404D" w:rsidRDefault="00D30E81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2.5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 На основании поступившего в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дминистрацию обращения по поводу выявленного объекта недвижимого имущества, имеющего признаки бесхозяйного,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дминистрация осуществляет:</w:t>
      </w:r>
    </w:p>
    <w:p w14:paraId="25700951" w14:textId="77777777" w:rsidR="0018404D" w:rsidRPr="0018404D" w:rsidRDefault="00D30E81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2.5.1. П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роверку поступивших сведений о выявленном объекте недвижимого имущества, имеющем признаки бесхозяйного (с выездом на место);</w:t>
      </w:r>
    </w:p>
    <w:p w14:paraId="56224197" w14:textId="77777777" w:rsidR="0018404D" w:rsidRPr="0018404D" w:rsidRDefault="00D30E81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2.5.2.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14:paraId="7B3B1D89" w14:textId="77777777" w:rsidR="0018404D" w:rsidRPr="0018404D" w:rsidRDefault="00065FE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2.5.3. В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едение </w:t>
      </w:r>
      <w:r w:rsidRPr="00816830">
        <w:rPr>
          <w:rFonts w:ascii="Times New Roman" w:hAnsi="Times New Roman"/>
          <w:sz w:val="28"/>
          <w:szCs w:val="28"/>
        </w:rPr>
        <w:t>Перечня бесхозяйного и выморочного имущества, находящегося на территории муниципального образования Даровское городское поселение Даровского района Кировской области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14:paraId="25E90F40" w14:textId="77777777" w:rsidR="0018404D" w:rsidRPr="0018404D" w:rsidRDefault="00065FE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2.5.4.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одготовку документов для принятия бесхозяйного объекта недвижимого имущества в собственность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соответствии с действующим законодательством.</w:t>
      </w:r>
    </w:p>
    <w:p w14:paraId="78FAD51A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="00065FE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 В целях проведения проверки возможного наличия собственника выявленного объекта недвижимого имущества, имеющего признаки бесхозяйного, </w:t>
      </w:r>
      <w:r w:rsidR="00065FE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администрация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первом этапе запрашивает:</w:t>
      </w:r>
    </w:p>
    <w:p w14:paraId="49CE31E4" w14:textId="77777777" w:rsidR="0018404D" w:rsidRDefault="00065FE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2.6.1. С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ведения о зарегистрированных правах на объект недвижимого имуще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ства в органе регистрации прав;</w:t>
      </w:r>
    </w:p>
    <w:p w14:paraId="065CE3F4" w14:textId="77777777" w:rsidR="00065FED" w:rsidRPr="0018404D" w:rsidRDefault="00065FE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2.6.2. Сведения о ранее возникших правах в органах технической инвентаризации, в архиве;</w:t>
      </w:r>
    </w:p>
    <w:p w14:paraId="34A1BF3D" w14:textId="77777777" w:rsidR="0018404D" w:rsidRPr="0018404D" w:rsidRDefault="00065FE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2.6.3. В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случае необходимости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запросы в органы ФНС России о наличии в ЕГРЮЛ юридического лица, а также запрос юридическому лицу, являющемуся возможным балансодержателем имущества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т.п.</w:t>
      </w:r>
    </w:p>
    <w:p w14:paraId="3C325875" w14:textId="77777777" w:rsidR="0018404D" w:rsidRPr="0018404D" w:rsidRDefault="00065FE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2.7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 В случае выявления информации о наличии собственника объекта недвижимого имущества</w:t>
      </w:r>
      <w:r w:rsidR="002659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659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администрация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14:paraId="72785D6A" w14:textId="77777777" w:rsidR="0018404D" w:rsidRPr="0018404D" w:rsidRDefault="002659B8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этом администрация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направляет собственнику объекта обращение с просьбой 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принять меры к его надлежащему содержанию 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либо</w:t>
      </w:r>
      <w:r w:rsidRPr="002659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отказаться от прав на него в пользу муниципального образования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0EA48E57" w14:textId="77777777" w:rsidR="0018404D" w:rsidRPr="0018404D" w:rsidRDefault="002659B8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2.8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 Если в результате проверки собственник объекта недвижимого имуще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ства не будет установлен, а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дминистрация:</w:t>
      </w:r>
    </w:p>
    <w:p w14:paraId="59F5698F" w14:textId="77777777" w:rsidR="0018404D" w:rsidRPr="0018404D" w:rsidRDefault="002659B8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2.8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.1. 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(если объект не стоит на государственном кадастровом учете)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36DF7781" w14:textId="77777777" w:rsidR="0018404D" w:rsidRPr="0018404D" w:rsidRDefault="002659B8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2.8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.2. 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14:paraId="35F86090" w14:textId="77777777" w:rsidR="0018404D" w:rsidRPr="0018404D" w:rsidRDefault="00856D4C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2.9. 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14:paraId="149D3FD8" w14:textId="77777777" w:rsidR="0018404D" w:rsidRPr="0018404D" w:rsidRDefault="00856D4C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2.9.1. В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14:paraId="6FA6F88A" w14:textId="77777777" w:rsidR="0018404D" w:rsidRPr="0018404D" w:rsidRDefault="00856D4C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2.9.2. В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14:paraId="7399B360" w14:textId="77777777" w:rsidR="0018404D" w:rsidRPr="0018404D" w:rsidRDefault="00856D4C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2.9.3. С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ведения из Единого государственного реестра недвижимости об объекте недвижимого имущества (здание, строение, сооружение);            </w:t>
      </w:r>
    </w:p>
    <w:p w14:paraId="6A8363C8" w14:textId="77777777" w:rsidR="0018404D" w:rsidRPr="0018404D" w:rsidRDefault="00856D4C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2.9.4. З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14:paraId="4D97DDE0" w14:textId="77777777" w:rsidR="0018404D" w:rsidRPr="0018404D" w:rsidRDefault="00856D4C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2.10. 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случае отказа собственника - юридического лица от права собственности на имущество и в случае, если право собственности не зарегистрировано, </w:t>
      </w:r>
      <w:r w:rsidR="009574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этот собственник предоставляет в </w:t>
      </w:r>
      <w:proofErr w:type="gramStart"/>
      <w:r w:rsidR="009574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дминистраци</w:t>
      </w:r>
      <w:r w:rsidR="009574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следующие</w:t>
      </w:r>
      <w:proofErr w:type="gramEnd"/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документы:</w:t>
      </w:r>
    </w:p>
    <w:p w14:paraId="5627BBA2" w14:textId="77777777" w:rsidR="0018404D" w:rsidRPr="0018404D" w:rsidRDefault="00856D4C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2.10.1. К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опии правоустанавливающих документов, подтверждающих наличие права собственности;</w:t>
      </w:r>
    </w:p>
    <w:p w14:paraId="4D5606D9" w14:textId="77777777" w:rsidR="0018404D" w:rsidRPr="0018404D" w:rsidRDefault="00856D4C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2.10.2. П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</w:p>
    <w:p w14:paraId="78519A3B" w14:textId="77777777" w:rsidR="0018404D" w:rsidRPr="0018404D" w:rsidRDefault="00856D4C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2.11. 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случае отказа собственника - физического лица - от права собственности на имущество и в случае, если право со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бственности не зарегистрировано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этот собственник предоставляет в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дминистраци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ю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следующие</w:t>
      </w:r>
      <w:proofErr w:type="gramEnd"/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документы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14:paraId="6D96BCBF" w14:textId="77777777" w:rsidR="0018404D" w:rsidRPr="0018404D" w:rsidRDefault="00856D4C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2.11.1. К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опии правоустанавливающих документов, подтверждающих наличие права собственности;</w:t>
      </w:r>
    </w:p>
    <w:p w14:paraId="4AD3DA35" w14:textId="77777777" w:rsidR="0018404D" w:rsidRPr="0018404D" w:rsidRDefault="00856D4C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2.11.2. К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опию документа, удостоверяющего личность гражданина;</w:t>
      </w:r>
    </w:p>
    <w:p w14:paraId="3C66EF9B" w14:textId="77777777" w:rsidR="0018404D" w:rsidRPr="0018404D" w:rsidRDefault="00856D4C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2.11.3. Д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окументы, подтверждающие отсутствие проживающих в жилых помещениях (акты обследования);</w:t>
      </w:r>
    </w:p>
    <w:p w14:paraId="5402EAAB" w14:textId="77777777" w:rsidR="0018404D" w:rsidRPr="0018404D" w:rsidRDefault="00856D4C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2.11.4. Выписку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из ЕГРН на земельный участок, на котором расположен объект недвижимости (при наличии);</w:t>
      </w:r>
    </w:p>
    <w:p w14:paraId="0EF18867" w14:textId="77777777" w:rsidR="0018404D" w:rsidRPr="0018404D" w:rsidRDefault="00856D4C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2.11.5. И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ные документы, подтверждающие, что объект недвижимого имущества является бесхозяйным.</w:t>
      </w:r>
    </w:p>
    <w:p w14:paraId="630A8892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2.12. Если в результате проверки будет установлено, что обнаруженное недвижимое имущество отвечает требованиям бесхозяйного</w:t>
      </w:r>
      <w:r w:rsidR="00454B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принятия его </w:t>
      </w:r>
      <w:r w:rsidR="00454B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учет как бесхозяйного а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дминистрация обращается с заявлением в орган регистрации прав.</w:t>
      </w:r>
    </w:p>
    <w:p w14:paraId="262628E0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 заявлению прилагаются документы, предусмотренные Правилами предоставления документов, направляемых или предоставляемых в соответствии с 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частями 1, 3 - 13, 15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а именно:</w:t>
      </w:r>
    </w:p>
    <w:p w14:paraId="20FAD911" w14:textId="77777777" w:rsidR="0018404D" w:rsidRPr="0018404D" w:rsidRDefault="00454BF5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2.12.1. В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случае если объект недвижимого имущества не имеет собственника или его собственник неизвестен:</w:t>
      </w:r>
    </w:p>
    <w:p w14:paraId="526623C9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документ, подтверждающий, что объект недвижимого имущества не имеет собственника (или его собственник неизвестен), в том числе:</w:t>
      </w:r>
    </w:p>
    <w:p w14:paraId="3377C238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14:paraId="14629CE9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соответствующег</w:t>
      </w:r>
      <w:r w:rsidR="00454BF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 субъекта Российской Федерации.</w:t>
      </w:r>
    </w:p>
    <w:p w14:paraId="262A63D3" w14:textId="77777777" w:rsidR="0018404D" w:rsidRPr="0018404D" w:rsidRDefault="00454BF5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2.12.2.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9377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случае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если собственник (собственники) отказался от права собственности:</w:t>
      </w:r>
    </w:p>
    <w:p w14:paraId="43444C93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14:paraId="2E3A82B6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14:paraId="15B55BC2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2.13. 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</w:t>
      </w:r>
      <w:hyperlink r:id="rId7" w:history="1">
        <w:r w:rsidRPr="00454BF5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Законом</w:t>
        </w:r>
      </w:hyperlink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98DDA92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2.14. Бесхозяйный объект недвижимого имущества учитывается в </w:t>
      </w:r>
      <w:r w:rsidR="00750BEB" w:rsidRPr="00816830">
        <w:rPr>
          <w:rFonts w:ascii="Times New Roman" w:hAnsi="Times New Roman"/>
          <w:sz w:val="28"/>
          <w:szCs w:val="28"/>
        </w:rPr>
        <w:t>Перечн</w:t>
      </w:r>
      <w:r w:rsidR="00750BEB">
        <w:rPr>
          <w:rFonts w:ascii="Times New Roman" w:hAnsi="Times New Roman"/>
          <w:sz w:val="28"/>
          <w:szCs w:val="28"/>
        </w:rPr>
        <w:t>е</w:t>
      </w:r>
      <w:r w:rsidR="00750BEB" w:rsidRPr="00816830">
        <w:rPr>
          <w:rFonts w:ascii="Times New Roman" w:hAnsi="Times New Roman"/>
          <w:sz w:val="28"/>
          <w:szCs w:val="28"/>
        </w:rPr>
        <w:t xml:space="preserve"> бесхозяйного и выморочного имущества, находящегося на территории муниципального образования Даровское городское поселение Даровского района Кировской области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(далее - </w:t>
      </w:r>
      <w:r w:rsidR="00750B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Перечень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 с целью осуществления контроля за сохранно</w:t>
      </w:r>
      <w:r w:rsidR="00750B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стью этого имущества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14:paraId="0206FC9E" w14:textId="77777777" w:rsidR="0018404D" w:rsidRPr="001D4442" w:rsidRDefault="0018404D" w:rsidP="001D444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2.14.1. Основанием для включения такого объекта в </w:t>
      </w:r>
      <w:r w:rsidR="001D44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Перечень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является соответствующее </w:t>
      </w:r>
      <w:r w:rsidR="004742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распоряжение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742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администрации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6115EA40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2.15. Администрация вправе осуществлять ремонт и содержание бесхозяйного имущества за счет средств местного бюджета </w:t>
      </w:r>
      <w:r w:rsidR="0047425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14:paraId="20C88394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2.16.  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него лежит на этом собственнике.</w:t>
      </w:r>
    </w:p>
    <w:p w14:paraId="476C8594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2.17. В случае если собственник докажет право собственности на</w:t>
      </w:r>
      <w:r w:rsidR="009377A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объект недвижимого имущества, а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дминистрация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14:paraId="294D5D2D" w14:textId="77777777" w:rsidR="0018404D" w:rsidRPr="0018404D" w:rsidRDefault="009377A1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2.18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 В случае если бесхозяйный объект недвижимого имущества по решению суда будет признан муниципальной собственностью </w:t>
      </w:r>
      <w:r w:rsidR="00BC65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14:paraId="17FC5C18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2.1</w:t>
      </w:r>
      <w:r w:rsidR="00BC652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По истечении года со дня постановки бесхозяйного объекта недвижимого имущества на учет </w:t>
      </w:r>
      <w:r w:rsidR="007B15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дминистрация обращается в суд с заявлением о признании права собственности </w:t>
      </w:r>
      <w:r w:rsidR="007B15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14:paraId="4765C8E7" w14:textId="77777777" w:rsidR="0018404D" w:rsidRPr="0018404D" w:rsidRDefault="007B1535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2.20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 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14:paraId="26D92B00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2.2</w:t>
      </w:r>
      <w:r w:rsidR="007B15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После регистрации права и принятия бесхозяйного недвижимого имущества в муниципальную собственность </w:t>
      </w:r>
      <w:r w:rsidR="007B15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поселения администрация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вносит соответствующие сведения в реестр муниципальной собственности </w:t>
      </w:r>
      <w:r w:rsidR="007B153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745353BF" w14:textId="77777777" w:rsidR="007B1535" w:rsidRDefault="007B1535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C0C1CB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04D">
        <w:rPr>
          <w:rFonts w:ascii="Times New Roman" w:hAnsi="Times New Roman" w:cs="Times New Roman"/>
          <w:b/>
          <w:sz w:val="28"/>
          <w:szCs w:val="28"/>
        </w:rPr>
        <w:t>Раздел 3. Выявление бесхозяйных движимых вещей и их содержание</w:t>
      </w:r>
    </w:p>
    <w:p w14:paraId="6CD768E0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</w:rPr>
        <w:t xml:space="preserve">3.1. Сведения о движимой вещи, имеющей признаки </w:t>
      </w:r>
      <w:proofErr w:type="gramStart"/>
      <w:r w:rsidRPr="0018404D">
        <w:rPr>
          <w:rFonts w:ascii="Times New Roman" w:hAnsi="Times New Roman" w:cs="Times New Roman"/>
          <w:sz w:val="28"/>
          <w:szCs w:val="28"/>
        </w:rPr>
        <w:t>бесхозяйной,  брошенной</w:t>
      </w:r>
      <w:proofErr w:type="gramEnd"/>
      <w:r w:rsidRPr="0018404D">
        <w:rPr>
          <w:rFonts w:ascii="Times New Roman" w:hAnsi="Times New Roman" w:cs="Times New Roman"/>
          <w:sz w:val="28"/>
          <w:szCs w:val="28"/>
        </w:rPr>
        <w:t xml:space="preserve">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</w:p>
    <w:p w14:paraId="1EDF5B4E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</w:rPr>
        <w:lastRenderedPageBreak/>
        <w:t xml:space="preserve">3.2. 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в границах </w:t>
      </w:r>
      <w:r w:rsidR="0097301A">
        <w:rPr>
          <w:rFonts w:ascii="Times New Roman" w:hAnsi="Times New Roman" w:cs="Times New Roman"/>
          <w:sz w:val="28"/>
          <w:szCs w:val="28"/>
        </w:rPr>
        <w:t>поселения</w:t>
      </w:r>
      <w:r w:rsidRPr="0018404D">
        <w:rPr>
          <w:rFonts w:ascii="Times New Roman" w:hAnsi="Times New Roman" w:cs="Times New Roman"/>
          <w:sz w:val="28"/>
          <w:szCs w:val="28"/>
        </w:rPr>
        <w:t xml:space="preserve">, </w:t>
      </w:r>
      <w:r w:rsidR="0097301A">
        <w:rPr>
          <w:rFonts w:ascii="Times New Roman" w:hAnsi="Times New Roman" w:cs="Times New Roman"/>
          <w:sz w:val="28"/>
          <w:szCs w:val="28"/>
        </w:rPr>
        <w:t>администрация</w:t>
      </w:r>
      <w:r w:rsidRPr="0018404D">
        <w:rPr>
          <w:rFonts w:ascii="Times New Roman" w:hAnsi="Times New Roman" w:cs="Times New Roman"/>
          <w:sz w:val="28"/>
          <w:szCs w:val="28"/>
        </w:rPr>
        <w:t xml:space="preserve"> в целях установления владельца такой вещи</w:t>
      </w:r>
      <w:r w:rsidR="0097301A">
        <w:rPr>
          <w:rFonts w:ascii="Times New Roman" w:hAnsi="Times New Roman" w:cs="Times New Roman"/>
          <w:sz w:val="28"/>
          <w:szCs w:val="28"/>
        </w:rPr>
        <w:t xml:space="preserve"> р</w:t>
      </w:r>
      <w:r w:rsidRPr="0018404D">
        <w:rPr>
          <w:rFonts w:ascii="Times New Roman" w:hAnsi="Times New Roman" w:cs="Times New Roman"/>
          <w:sz w:val="28"/>
          <w:szCs w:val="28"/>
        </w:rPr>
        <w:t xml:space="preserve">азмещает информацию об установлении владельца в газете </w:t>
      </w:r>
      <w:r w:rsidR="0097301A">
        <w:rPr>
          <w:rFonts w:ascii="Times New Roman" w:hAnsi="Times New Roman" w:cs="Times New Roman"/>
          <w:sz w:val="28"/>
          <w:szCs w:val="28"/>
        </w:rPr>
        <w:t>«Слава Труду Даровской»</w:t>
      </w:r>
      <w:r w:rsidRPr="0018404D">
        <w:rPr>
          <w:rFonts w:ascii="Times New Roman" w:hAnsi="Times New Roman" w:cs="Times New Roman"/>
          <w:sz w:val="28"/>
          <w:szCs w:val="28"/>
        </w:rPr>
        <w:t xml:space="preserve">, на </w:t>
      </w:r>
      <w:r w:rsidR="0097301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18404D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7301A">
        <w:rPr>
          <w:rFonts w:ascii="Times New Roman" w:hAnsi="Times New Roman" w:cs="Times New Roman"/>
          <w:sz w:val="28"/>
          <w:szCs w:val="28"/>
        </w:rPr>
        <w:t>поселения в сети Интернет</w:t>
      </w:r>
      <w:r w:rsidRPr="0018404D">
        <w:rPr>
          <w:rFonts w:ascii="Times New Roman" w:hAnsi="Times New Roman" w:cs="Times New Roman"/>
          <w:sz w:val="28"/>
          <w:szCs w:val="28"/>
        </w:rPr>
        <w:t>.</w:t>
      </w:r>
    </w:p>
    <w:p w14:paraId="79BE719C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</w:rPr>
        <w:t xml:space="preserve">3.3. Если в течение одного месяца с даты размещения информации об установлении владельца брошенной вещи владелец не будет установлен </w:t>
      </w:r>
      <w:r w:rsidR="0097301A">
        <w:rPr>
          <w:rFonts w:ascii="Times New Roman" w:hAnsi="Times New Roman" w:cs="Times New Roman"/>
          <w:sz w:val="28"/>
          <w:szCs w:val="28"/>
        </w:rPr>
        <w:t>администрация</w:t>
      </w:r>
      <w:r w:rsidRPr="0018404D">
        <w:rPr>
          <w:rFonts w:ascii="Times New Roman" w:hAnsi="Times New Roman" w:cs="Times New Roman"/>
          <w:sz w:val="28"/>
          <w:szCs w:val="28"/>
        </w:rPr>
        <w:t xml:space="preserve"> проводит инвентаризацию брошенной вещи (составляет соответствующий акт).</w:t>
      </w:r>
    </w:p>
    <w:p w14:paraId="1A19694E" w14:textId="77777777" w:rsidR="00DA4164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</w:rPr>
        <w:t xml:space="preserve">3.4. После проведенной инвентаризации, на основании акта инвентаризации и </w:t>
      </w:r>
      <w:r w:rsidR="00DA4164">
        <w:rPr>
          <w:rFonts w:ascii="Times New Roman" w:hAnsi="Times New Roman" w:cs="Times New Roman"/>
          <w:sz w:val="28"/>
          <w:szCs w:val="28"/>
        </w:rPr>
        <w:t>распоряжения</w:t>
      </w:r>
      <w:r w:rsidRPr="0018404D">
        <w:rPr>
          <w:rFonts w:ascii="Times New Roman" w:hAnsi="Times New Roman" w:cs="Times New Roman"/>
          <w:sz w:val="28"/>
          <w:szCs w:val="28"/>
        </w:rPr>
        <w:t xml:space="preserve"> </w:t>
      </w:r>
      <w:r w:rsidR="00DA4164">
        <w:rPr>
          <w:rFonts w:ascii="Times New Roman" w:hAnsi="Times New Roman" w:cs="Times New Roman"/>
          <w:sz w:val="28"/>
          <w:szCs w:val="28"/>
        </w:rPr>
        <w:t>а</w:t>
      </w:r>
      <w:r w:rsidRPr="0018404D">
        <w:rPr>
          <w:rFonts w:ascii="Times New Roman" w:hAnsi="Times New Roman" w:cs="Times New Roman"/>
          <w:sz w:val="28"/>
          <w:szCs w:val="28"/>
        </w:rPr>
        <w:t xml:space="preserve">дминистрации осуществляется внесение бесхозяйной движимой вещи в </w:t>
      </w:r>
      <w:r w:rsidR="00DA4164">
        <w:rPr>
          <w:rFonts w:ascii="Times New Roman" w:hAnsi="Times New Roman" w:cs="Times New Roman"/>
          <w:sz w:val="28"/>
          <w:szCs w:val="28"/>
        </w:rPr>
        <w:t>Перечень</w:t>
      </w:r>
      <w:r w:rsidRPr="001840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E9A416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</w:rPr>
        <w:t>3.</w:t>
      </w:r>
      <w:r w:rsidR="00DA4164">
        <w:rPr>
          <w:rFonts w:ascii="Times New Roman" w:hAnsi="Times New Roman" w:cs="Times New Roman"/>
          <w:sz w:val="28"/>
          <w:szCs w:val="28"/>
        </w:rPr>
        <w:t>5</w:t>
      </w:r>
      <w:r w:rsidRPr="0018404D">
        <w:rPr>
          <w:rFonts w:ascii="Times New Roman" w:hAnsi="Times New Roman" w:cs="Times New Roman"/>
          <w:sz w:val="28"/>
          <w:szCs w:val="28"/>
        </w:rPr>
        <w:t xml:space="preserve">. Брошенные </w:t>
      </w:r>
      <w:r w:rsidR="00DA4164">
        <w:rPr>
          <w:rFonts w:ascii="Times New Roman" w:hAnsi="Times New Roman" w:cs="Times New Roman"/>
          <w:sz w:val="28"/>
          <w:szCs w:val="28"/>
        </w:rPr>
        <w:t xml:space="preserve">бесхозяйные </w:t>
      </w:r>
      <w:r w:rsidRPr="0018404D">
        <w:rPr>
          <w:rFonts w:ascii="Times New Roman" w:hAnsi="Times New Roman" w:cs="Times New Roman"/>
          <w:sz w:val="28"/>
          <w:szCs w:val="28"/>
        </w:rPr>
        <w:t xml:space="preserve">вещи с момента начала их использования поступают в муниципальную собственность </w:t>
      </w:r>
      <w:r w:rsidR="00DA4164">
        <w:rPr>
          <w:rFonts w:ascii="Times New Roman" w:hAnsi="Times New Roman" w:cs="Times New Roman"/>
          <w:sz w:val="28"/>
          <w:szCs w:val="28"/>
        </w:rPr>
        <w:t>поселения</w:t>
      </w:r>
      <w:r w:rsidRPr="0018404D">
        <w:rPr>
          <w:rFonts w:ascii="Times New Roman" w:hAnsi="Times New Roman" w:cs="Times New Roman"/>
          <w:sz w:val="28"/>
          <w:szCs w:val="28"/>
        </w:rPr>
        <w:t xml:space="preserve">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</w:t>
      </w:r>
      <w:r w:rsidR="00DA4164">
        <w:rPr>
          <w:rFonts w:ascii="Times New Roman" w:hAnsi="Times New Roman" w:cs="Times New Roman"/>
          <w:sz w:val="28"/>
          <w:szCs w:val="28"/>
        </w:rPr>
        <w:t>Перечень</w:t>
      </w:r>
      <w:r w:rsidRPr="0018404D">
        <w:rPr>
          <w:rFonts w:ascii="Times New Roman" w:hAnsi="Times New Roman" w:cs="Times New Roman"/>
          <w:sz w:val="28"/>
          <w:szCs w:val="28"/>
        </w:rPr>
        <w:t xml:space="preserve">) </w:t>
      </w:r>
      <w:r w:rsidR="00DA41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8404D">
        <w:rPr>
          <w:rFonts w:ascii="Times New Roman" w:hAnsi="Times New Roman" w:cs="Times New Roman"/>
          <w:sz w:val="28"/>
          <w:szCs w:val="28"/>
        </w:rPr>
        <w:t>обращается в суд с заявлением о признании такой</w:t>
      </w:r>
      <w:r w:rsidR="00DA4164">
        <w:rPr>
          <w:rFonts w:ascii="Times New Roman" w:hAnsi="Times New Roman" w:cs="Times New Roman"/>
          <w:sz w:val="28"/>
          <w:szCs w:val="28"/>
        </w:rPr>
        <w:t xml:space="preserve"> </w:t>
      </w:r>
      <w:r w:rsidRPr="0018404D">
        <w:rPr>
          <w:rFonts w:ascii="Times New Roman" w:hAnsi="Times New Roman" w:cs="Times New Roman"/>
          <w:sz w:val="28"/>
          <w:szCs w:val="28"/>
        </w:rPr>
        <w:t xml:space="preserve">вещи бесхозяйной. После признания судом движимой вещи бесхозяйной она поступает в муниципальную собственность </w:t>
      </w:r>
      <w:r w:rsidR="00DA4164">
        <w:rPr>
          <w:rFonts w:ascii="Times New Roman" w:hAnsi="Times New Roman" w:cs="Times New Roman"/>
          <w:sz w:val="28"/>
          <w:szCs w:val="28"/>
        </w:rPr>
        <w:t>поселения</w:t>
      </w:r>
      <w:r w:rsidRPr="0018404D">
        <w:rPr>
          <w:rFonts w:ascii="Times New Roman" w:hAnsi="Times New Roman" w:cs="Times New Roman"/>
          <w:sz w:val="28"/>
          <w:szCs w:val="28"/>
        </w:rPr>
        <w:t>.</w:t>
      </w:r>
    </w:p>
    <w:p w14:paraId="2D48B629" w14:textId="77777777" w:rsidR="0018404D" w:rsidRPr="0018404D" w:rsidRDefault="00020E1F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18404D" w:rsidRPr="0018404D">
        <w:rPr>
          <w:rFonts w:ascii="Times New Roman" w:hAnsi="Times New Roman" w:cs="Times New Roman"/>
          <w:sz w:val="28"/>
          <w:szCs w:val="28"/>
        </w:rPr>
        <w:t xml:space="preserve">. При поступлении в собственность движимых вещей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18404D" w:rsidRPr="0018404D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 вносит данное имущество в реестр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18404D" w:rsidRPr="001840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811863" w14:textId="77777777" w:rsidR="0018404D" w:rsidRPr="0018404D" w:rsidRDefault="00020E1F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18404D" w:rsidRPr="0018404D">
        <w:rPr>
          <w:rFonts w:ascii="Times New Roman" w:hAnsi="Times New Roman" w:cs="Times New Roman"/>
          <w:sz w:val="28"/>
          <w:szCs w:val="28"/>
        </w:rPr>
        <w:t xml:space="preserve">После внесения движимой вещи в реестр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18404D" w:rsidRPr="0018404D">
        <w:rPr>
          <w:rFonts w:ascii="Times New Roman" w:hAnsi="Times New Roman" w:cs="Times New Roman"/>
          <w:sz w:val="28"/>
          <w:szCs w:val="28"/>
        </w:rPr>
        <w:t xml:space="preserve">, данная вещь исключается из </w:t>
      </w:r>
      <w:r>
        <w:rPr>
          <w:rFonts w:ascii="Times New Roman" w:hAnsi="Times New Roman" w:cs="Times New Roman"/>
          <w:sz w:val="28"/>
          <w:szCs w:val="28"/>
        </w:rPr>
        <w:t>Перечня</w:t>
      </w:r>
      <w:r w:rsidR="0018404D" w:rsidRPr="0018404D">
        <w:rPr>
          <w:rFonts w:ascii="Times New Roman" w:hAnsi="Times New Roman" w:cs="Times New Roman"/>
          <w:sz w:val="28"/>
          <w:szCs w:val="28"/>
        </w:rPr>
        <w:t>.</w:t>
      </w:r>
    </w:p>
    <w:p w14:paraId="48917178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20E1F">
        <w:rPr>
          <w:rFonts w:ascii="Times New Roman" w:hAnsi="Times New Roman" w:cs="Times New Roman"/>
          <w:sz w:val="28"/>
          <w:szCs w:val="28"/>
        </w:rPr>
        <w:t>8</w:t>
      </w:r>
      <w:r w:rsidRPr="0018404D">
        <w:rPr>
          <w:rFonts w:ascii="Times New Roman" w:hAnsi="Times New Roman" w:cs="Times New Roman"/>
          <w:sz w:val="28"/>
          <w:szCs w:val="28"/>
        </w:rPr>
        <w:t xml:space="preserve">. В целях предотвращения угрозы разрушения движимого имущества, включенного в </w:t>
      </w:r>
      <w:r w:rsidR="00020E1F">
        <w:rPr>
          <w:rFonts w:ascii="Times New Roman" w:hAnsi="Times New Roman" w:cs="Times New Roman"/>
          <w:sz w:val="28"/>
          <w:szCs w:val="28"/>
        </w:rPr>
        <w:t>Перечень</w:t>
      </w:r>
      <w:r w:rsidRPr="0018404D">
        <w:rPr>
          <w:rFonts w:ascii="Times New Roman" w:hAnsi="Times New Roman" w:cs="Times New Roman"/>
          <w:sz w:val="28"/>
          <w:szCs w:val="28"/>
        </w:rPr>
        <w:t xml:space="preserve">, его утраты, возникновения чрезвычайных ситуаций администрация вправе осуществлять ремонт и содержание бесхозяйного движимого имущества за счет средств бюджета </w:t>
      </w:r>
      <w:r w:rsidR="00020E1F">
        <w:rPr>
          <w:rFonts w:ascii="Times New Roman" w:hAnsi="Times New Roman" w:cs="Times New Roman"/>
          <w:sz w:val="28"/>
          <w:szCs w:val="28"/>
        </w:rPr>
        <w:t>поселения</w:t>
      </w:r>
      <w:r w:rsidRPr="0018404D">
        <w:rPr>
          <w:rFonts w:ascii="Times New Roman" w:hAnsi="Times New Roman" w:cs="Times New Roman"/>
          <w:sz w:val="28"/>
          <w:szCs w:val="28"/>
        </w:rPr>
        <w:t>.</w:t>
      </w:r>
    </w:p>
    <w:p w14:paraId="0EBAEAD4" w14:textId="77777777" w:rsidR="0018404D" w:rsidRDefault="008B445A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18404D" w:rsidRPr="0018404D">
        <w:rPr>
          <w:rFonts w:ascii="Times New Roman" w:hAnsi="Times New Roman" w:cs="Times New Roman"/>
          <w:sz w:val="28"/>
          <w:szCs w:val="28"/>
        </w:rPr>
        <w:t xml:space="preserve">. 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</w:t>
      </w:r>
      <w:r w:rsidR="00D11971">
        <w:rPr>
          <w:rFonts w:ascii="Times New Roman" w:hAnsi="Times New Roman" w:cs="Times New Roman"/>
          <w:sz w:val="28"/>
          <w:szCs w:val="28"/>
        </w:rPr>
        <w:t>поселения</w:t>
      </w:r>
      <w:r w:rsidR="0018404D" w:rsidRPr="0018404D">
        <w:rPr>
          <w:rFonts w:ascii="Times New Roman" w:hAnsi="Times New Roman" w:cs="Times New Roman"/>
          <w:sz w:val="28"/>
          <w:szCs w:val="28"/>
        </w:rPr>
        <w:t xml:space="preserve"> может передаваться на ответственное хранение и забалансовый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</w:t>
      </w:r>
      <w:r w:rsidR="00D11971">
        <w:rPr>
          <w:rFonts w:ascii="Times New Roman" w:hAnsi="Times New Roman" w:cs="Times New Roman"/>
          <w:sz w:val="28"/>
          <w:szCs w:val="28"/>
        </w:rPr>
        <w:t xml:space="preserve"> </w:t>
      </w:r>
      <w:r w:rsidR="0018404D" w:rsidRPr="0018404D">
        <w:rPr>
          <w:rFonts w:ascii="Times New Roman" w:hAnsi="Times New Roman" w:cs="Times New Roman"/>
          <w:sz w:val="28"/>
          <w:szCs w:val="28"/>
        </w:rPr>
        <w:t>организациям на основании акта приема-передачи, который подписывается</w:t>
      </w:r>
      <w:r w:rsidR="00D11971">
        <w:rPr>
          <w:rFonts w:ascii="Times New Roman" w:hAnsi="Times New Roman" w:cs="Times New Roman"/>
          <w:sz w:val="28"/>
          <w:szCs w:val="28"/>
        </w:rPr>
        <w:t xml:space="preserve"> </w:t>
      </w:r>
      <w:r w:rsidR="0018404D" w:rsidRPr="0018404D">
        <w:rPr>
          <w:rFonts w:ascii="Times New Roman" w:hAnsi="Times New Roman" w:cs="Times New Roman"/>
          <w:sz w:val="28"/>
          <w:szCs w:val="28"/>
        </w:rPr>
        <w:t>сторонами в двух экземплярах</w:t>
      </w:r>
      <w:r w:rsidR="00D11971">
        <w:rPr>
          <w:rFonts w:ascii="Times New Roman" w:hAnsi="Times New Roman" w:cs="Times New Roman"/>
          <w:sz w:val="28"/>
          <w:szCs w:val="28"/>
        </w:rPr>
        <w:t>.</w:t>
      </w:r>
    </w:p>
    <w:p w14:paraId="33CF7F83" w14:textId="77777777" w:rsidR="001846F9" w:rsidRPr="0018404D" w:rsidRDefault="001846F9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A5B9CC8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840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4.Порядок принятия выморочного имущества в муниципальную собственность </w:t>
      </w:r>
      <w:r w:rsidR="001846F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поселения</w:t>
      </w:r>
      <w:r w:rsidRPr="001840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14:paraId="679A767A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4.1. Под выморочным имуществом, переходящим по праву наследования к муниципальному образованию по закону относится имущество, принадлежащее 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отказывается в пользу другого наследника, а также, если имущество передано по завещанию муниципальному образованию.</w:t>
      </w:r>
    </w:p>
    <w:p w14:paraId="2BC00DA6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4.2. В соответствии с действующим законодательством выморочное имущество в виде расположенных на территории </w:t>
      </w:r>
      <w:r w:rsidR="00304A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жилых помещений; земельных участков, а также расположенных на них зданий, сооружений, иных объектов недвижимости</w:t>
      </w:r>
      <w:r w:rsidR="00304A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</w:t>
      </w:r>
      <w:r w:rsidR="00304A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01D85F4B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4.3. Документом, подтверждающим право муниципальной собственности </w:t>
      </w:r>
      <w:r w:rsidR="00304A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наследство, является свидетельство о праве на наследство, выдаваемое нотариальным органом. </w:t>
      </w:r>
    </w:p>
    <w:p w14:paraId="64CC6662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4.4. Администрация обеспечивает государственную регистрацию права муниципальной собственности </w:t>
      </w:r>
      <w:r w:rsidR="00304A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выморочное имущество в органах </w:t>
      </w:r>
      <w:r w:rsidR="00304A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государственной 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регистрации прав.</w:t>
      </w:r>
    </w:p>
    <w:p w14:paraId="1080A8E8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4.5. Для получения свидетельства о праве на наследство на выморочное имущество </w:t>
      </w:r>
      <w:r w:rsidR="00304A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администрация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собирает следующие документы, направляя запросы в соответствующие государственные органы:</w:t>
      </w:r>
    </w:p>
    <w:p w14:paraId="32DC7498" w14:textId="77777777" w:rsidR="0018404D" w:rsidRPr="0018404D" w:rsidRDefault="00304A05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4.5.1.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видетельство (справку) о смерти, выданное учреждениями записи актов гражданского состояния;</w:t>
      </w:r>
    </w:p>
    <w:p w14:paraId="4E71BA6B" w14:textId="77777777" w:rsidR="0018404D" w:rsidRPr="0018404D" w:rsidRDefault="00304A05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4.5.2. В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ыданные соответствующими государственными органами (организациями), осуществлявшими регистрацию прав на недвижимость до введения в действие </w:t>
      </w:r>
      <w:hyperlink r:id="rId8" w:history="1">
        <w:r w:rsidR="0018404D" w:rsidRPr="0018404D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от 21 июля 1997 года №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122-ФЗ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14:paraId="7C09747B" w14:textId="77777777" w:rsidR="0018404D" w:rsidRPr="0018404D" w:rsidRDefault="00304A05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4.5.3.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ыписку из Единого государственного реестра недвижимости об отсутствии сведений о правах на данный объект недвижимого имущества (здание, строение, сооружение, земельный участок);</w:t>
      </w:r>
    </w:p>
    <w:p w14:paraId="11C69C2E" w14:textId="77777777" w:rsidR="0018404D" w:rsidRPr="0018404D" w:rsidRDefault="00304A05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4.5.4.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ехнический паспорт (при наличии);</w:t>
      </w:r>
    </w:p>
    <w:p w14:paraId="0B62502E" w14:textId="77777777" w:rsidR="0018404D" w:rsidRPr="0018404D" w:rsidRDefault="00304A05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4.5.5.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равоустанавливающие документы на объект недвижимого имущества (при наличии);</w:t>
      </w:r>
    </w:p>
    <w:p w14:paraId="55AAA26B" w14:textId="77777777" w:rsidR="0018404D" w:rsidRPr="0018404D" w:rsidRDefault="00304A05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4.5.6.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ные документы по требованию нотариуса.</w:t>
      </w:r>
    </w:p>
    <w:p w14:paraId="0E25B512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304A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 В случае отказа нотариуса в выдаче свидетельства о праве на наследство на выморочное имущество </w:t>
      </w:r>
      <w:r w:rsidR="00304A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администрация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обращается с иском в суд о признании права муниципальной собственности муниципального образования на выморочное имущество.</w:t>
      </w:r>
    </w:p>
    <w:p w14:paraId="57A030FB" w14:textId="77777777" w:rsidR="0018404D" w:rsidRPr="0018404D" w:rsidRDefault="00304A05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4.7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 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поселения 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выморочное имущество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администрация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обращается в орган регистрации прав для регистрации права муниципальной собственности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выморочное имущество.</w:t>
      </w:r>
    </w:p>
    <w:p w14:paraId="3783E4ED" w14:textId="77777777" w:rsidR="0018404D" w:rsidRPr="0018404D" w:rsidRDefault="0018404D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304A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 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собственности на которые зарегистрировано за муниципальным образованием, вносятся в реестр муниципального имущества </w:t>
      </w:r>
      <w:r w:rsidR="00304A0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поселения.</w:t>
      </w:r>
    </w:p>
    <w:p w14:paraId="59F22679" w14:textId="77777777" w:rsidR="0018404D" w:rsidRPr="0018404D" w:rsidRDefault="00304A05" w:rsidP="009F4112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4.9. </w:t>
      </w:r>
      <w:r w:rsidR="0018404D" w:rsidRPr="001840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Вопросы принятия в муниципальную собственность бесхозяйного недвижимого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14:paraId="39BAC9A6" w14:textId="77777777" w:rsidR="0018404D" w:rsidRPr="0018404D" w:rsidRDefault="0018404D" w:rsidP="0018404D">
      <w:pPr>
        <w:pStyle w:val="ac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14:paraId="4DD6A90A" w14:textId="77777777" w:rsidR="0018404D" w:rsidRPr="0018404D" w:rsidRDefault="00304A05" w:rsidP="00304A05">
      <w:pPr>
        <w:pStyle w:val="ac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_________</w:t>
      </w:r>
    </w:p>
    <w:sectPr w:rsidR="0018404D" w:rsidRPr="0018404D" w:rsidSect="00E963AE">
      <w:headerReference w:type="even" r:id="rId9"/>
      <w:headerReference w:type="default" r:id="rId10"/>
      <w:footerReference w:type="default" r:id="rId11"/>
      <w:footerReference w:type="first" r:id="rId12"/>
      <w:pgSz w:w="12240" w:h="15840"/>
      <w:pgMar w:top="1418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D6D3" w14:textId="77777777" w:rsidR="006D26E4" w:rsidRDefault="006D26E4" w:rsidP="002E74BE">
      <w:pPr>
        <w:spacing w:after="0" w:line="240" w:lineRule="auto"/>
      </w:pPr>
      <w:r>
        <w:separator/>
      </w:r>
    </w:p>
  </w:endnote>
  <w:endnote w:type="continuationSeparator" w:id="0">
    <w:p w14:paraId="47E5F217" w14:textId="77777777" w:rsidR="006D26E4" w:rsidRDefault="006D26E4" w:rsidP="002E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FE8B" w14:textId="1319E9A5" w:rsidR="00304A05" w:rsidRPr="00AC739E" w:rsidRDefault="00AC739E" w:rsidP="00AC739E">
    <w:pPr>
      <w:pStyle w:val="a7"/>
      <w:rPr>
        <w:sz w:val="16"/>
        <w:szCs w:val="16"/>
      </w:rPr>
    </w:pPr>
    <w:r w:rsidRPr="00AC739E">
      <w:rPr>
        <w:sz w:val="16"/>
        <w:szCs w:val="16"/>
      </w:rPr>
      <w:fldChar w:fldCharType="begin"/>
    </w:r>
    <w:r w:rsidRPr="00AC739E">
      <w:rPr>
        <w:sz w:val="16"/>
        <w:szCs w:val="16"/>
      </w:rPr>
      <w:instrText xml:space="preserve"> FILENAME  \p  \* MERGEFORMAT </w:instrText>
    </w:r>
    <w:r w:rsidRPr="00AC739E">
      <w:rPr>
        <w:sz w:val="16"/>
        <w:szCs w:val="16"/>
      </w:rPr>
      <w:fldChar w:fldCharType="separate"/>
    </w:r>
    <w:r w:rsidR="009260B1">
      <w:rPr>
        <w:noProof/>
        <w:sz w:val="16"/>
        <w:szCs w:val="16"/>
      </w:rPr>
      <w:t>D:\Documents\Кропотова О.В\Дума 5 созыв\2022 год\09.11.2022\порядок бесхозяйное.docx</w:t>
    </w:r>
    <w:r w:rsidRPr="00AC739E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94FA" w14:textId="000C2458" w:rsidR="00304A05" w:rsidRPr="00AC739E" w:rsidRDefault="00AC739E" w:rsidP="00AC739E">
    <w:pPr>
      <w:pStyle w:val="a7"/>
      <w:rPr>
        <w:sz w:val="16"/>
        <w:szCs w:val="16"/>
      </w:rPr>
    </w:pPr>
    <w:r w:rsidRPr="00AC739E">
      <w:rPr>
        <w:sz w:val="16"/>
        <w:szCs w:val="16"/>
      </w:rPr>
      <w:fldChar w:fldCharType="begin"/>
    </w:r>
    <w:r w:rsidRPr="00AC739E">
      <w:rPr>
        <w:sz w:val="16"/>
        <w:szCs w:val="16"/>
      </w:rPr>
      <w:instrText xml:space="preserve"> FILENAME  \p  \* MERGEFORMAT </w:instrText>
    </w:r>
    <w:r w:rsidRPr="00AC739E">
      <w:rPr>
        <w:sz w:val="16"/>
        <w:szCs w:val="16"/>
      </w:rPr>
      <w:fldChar w:fldCharType="separate"/>
    </w:r>
    <w:r w:rsidR="009260B1">
      <w:rPr>
        <w:noProof/>
        <w:sz w:val="16"/>
        <w:szCs w:val="16"/>
      </w:rPr>
      <w:t>D:\Documents\Кропотова О.В\Дума 5 созыв\2022 год\09.11.2022\порядок бесхозяйное.docx</w:t>
    </w:r>
    <w:r w:rsidRPr="00AC739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58AB" w14:textId="77777777" w:rsidR="006D26E4" w:rsidRDefault="006D26E4" w:rsidP="002E74BE">
      <w:pPr>
        <w:spacing w:after="0" w:line="240" w:lineRule="auto"/>
      </w:pPr>
      <w:r>
        <w:separator/>
      </w:r>
    </w:p>
  </w:footnote>
  <w:footnote w:type="continuationSeparator" w:id="0">
    <w:p w14:paraId="61A4DB22" w14:textId="77777777" w:rsidR="006D26E4" w:rsidRDefault="006D26E4" w:rsidP="002E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5634" w14:textId="77777777" w:rsidR="00304A05" w:rsidRDefault="00304A05" w:rsidP="008751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99BE666" w14:textId="77777777" w:rsidR="00304A05" w:rsidRDefault="00304A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E557" w14:textId="77777777" w:rsidR="00304A05" w:rsidRDefault="00304A05" w:rsidP="008751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4442">
      <w:rPr>
        <w:rStyle w:val="a6"/>
        <w:noProof/>
      </w:rPr>
      <w:t>10</w:t>
    </w:r>
    <w:r>
      <w:rPr>
        <w:rStyle w:val="a6"/>
      </w:rPr>
      <w:fldChar w:fldCharType="end"/>
    </w:r>
  </w:p>
  <w:p w14:paraId="75171B2F" w14:textId="77777777" w:rsidR="00304A05" w:rsidRDefault="00304A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B6"/>
    <w:rsid w:val="00015ADC"/>
    <w:rsid w:val="00020E1F"/>
    <w:rsid w:val="000240B0"/>
    <w:rsid w:val="00051175"/>
    <w:rsid w:val="00065FED"/>
    <w:rsid w:val="0007588C"/>
    <w:rsid w:val="000C55BB"/>
    <w:rsid w:val="000C646E"/>
    <w:rsid w:val="000D03DA"/>
    <w:rsid w:val="000F13C3"/>
    <w:rsid w:val="00101AF7"/>
    <w:rsid w:val="00115462"/>
    <w:rsid w:val="00135A91"/>
    <w:rsid w:val="00141A93"/>
    <w:rsid w:val="001472EE"/>
    <w:rsid w:val="001566E4"/>
    <w:rsid w:val="001645A3"/>
    <w:rsid w:val="0016539E"/>
    <w:rsid w:val="0018404D"/>
    <w:rsid w:val="001846F9"/>
    <w:rsid w:val="00184A79"/>
    <w:rsid w:val="001C2648"/>
    <w:rsid w:val="001D4442"/>
    <w:rsid w:val="001D7B07"/>
    <w:rsid w:val="001E184B"/>
    <w:rsid w:val="001E791E"/>
    <w:rsid w:val="001F6010"/>
    <w:rsid w:val="00211F94"/>
    <w:rsid w:val="002226BE"/>
    <w:rsid w:val="00227D79"/>
    <w:rsid w:val="00230B61"/>
    <w:rsid w:val="002659B8"/>
    <w:rsid w:val="00286240"/>
    <w:rsid w:val="002972B1"/>
    <w:rsid w:val="002B1826"/>
    <w:rsid w:val="002B38FA"/>
    <w:rsid w:val="002E74BE"/>
    <w:rsid w:val="00304A05"/>
    <w:rsid w:val="0033553B"/>
    <w:rsid w:val="00366D17"/>
    <w:rsid w:val="00380764"/>
    <w:rsid w:val="003A5156"/>
    <w:rsid w:val="003A7D10"/>
    <w:rsid w:val="003B15E4"/>
    <w:rsid w:val="003B5AF8"/>
    <w:rsid w:val="003C1035"/>
    <w:rsid w:val="003C6E3F"/>
    <w:rsid w:val="00402DED"/>
    <w:rsid w:val="00431FA7"/>
    <w:rsid w:val="00453ED2"/>
    <w:rsid w:val="0045466B"/>
    <w:rsid w:val="00454BF5"/>
    <w:rsid w:val="004573ED"/>
    <w:rsid w:val="0045776A"/>
    <w:rsid w:val="00461392"/>
    <w:rsid w:val="00474253"/>
    <w:rsid w:val="00490FDC"/>
    <w:rsid w:val="004B3A0B"/>
    <w:rsid w:val="004D2AB5"/>
    <w:rsid w:val="004E3B30"/>
    <w:rsid w:val="004E5404"/>
    <w:rsid w:val="005165B1"/>
    <w:rsid w:val="00523661"/>
    <w:rsid w:val="005339FD"/>
    <w:rsid w:val="00535374"/>
    <w:rsid w:val="00535EBB"/>
    <w:rsid w:val="00590A36"/>
    <w:rsid w:val="00606499"/>
    <w:rsid w:val="00606DF3"/>
    <w:rsid w:val="0061534E"/>
    <w:rsid w:val="0064025C"/>
    <w:rsid w:val="00692525"/>
    <w:rsid w:val="006D26E4"/>
    <w:rsid w:val="006D29E9"/>
    <w:rsid w:val="00706A1F"/>
    <w:rsid w:val="0071375A"/>
    <w:rsid w:val="0074510F"/>
    <w:rsid w:val="00750BEB"/>
    <w:rsid w:val="007545EE"/>
    <w:rsid w:val="007B1535"/>
    <w:rsid w:val="007C17B0"/>
    <w:rsid w:val="007C4885"/>
    <w:rsid w:val="0080096A"/>
    <w:rsid w:val="00811F46"/>
    <w:rsid w:val="00834900"/>
    <w:rsid w:val="00856D4C"/>
    <w:rsid w:val="008751C6"/>
    <w:rsid w:val="008A7B7A"/>
    <w:rsid w:val="008B445A"/>
    <w:rsid w:val="008C031F"/>
    <w:rsid w:val="008C14DC"/>
    <w:rsid w:val="008C3B60"/>
    <w:rsid w:val="00911CA2"/>
    <w:rsid w:val="009260B1"/>
    <w:rsid w:val="009377A1"/>
    <w:rsid w:val="00956BA7"/>
    <w:rsid w:val="009574B8"/>
    <w:rsid w:val="00962B2C"/>
    <w:rsid w:val="00964550"/>
    <w:rsid w:val="0097301A"/>
    <w:rsid w:val="00976264"/>
    <w:rsid w:val="009860FD"/>
    <w:rsid w:val="009941AE"/>
    <w:rsid w:val="009A185B"/>
    <w:rsid w:val="009F4112"/>
    <w:rsid w:val="009F56B6"/>
    <w:rsid w:val="00A37805"/>
    <w:rsid w:val="00A47D0B"/>
    <w:rsid w:val="00A51574"/>
    <w:rsid w:val="00A965C1"/>
    <w:rsid w:val="00A96A11"/>
    <w:rsid w:val="00AA78CF"/>
    <w:rsid w:val="00AC739E"/>
    <w:rsid w:val="00AD7921"/>
    <w:rsid w:val="00B051D0"/>
    <w:rsid w:val="00B31C24"/>
    <w:rsid w:val="00B346FB"/>
    <w:rsid w:val="00B51C68"/>
    <w:rsid w:val="00B60B91"/>
    <w:rsid w:val="00B82CA4"/>
    <w:rsid w:val="00B84947"/>
    <w:rsid w:val="00B960C3"/>
    <w:rsid w:val="00BC6527"/>
    <w:rsid w:val="00BE7078"/>
    <w:rsid w:val="00C2317A"/>
    <w:rsid w:val="00C23522"/>
    <w:rsid w:val="00C30912"/>
    <w:rsid w:val="00C320F4"/>
    <w:rsid w:val="00C3217F"/>
    <w:rsid w:val="00C34B6F"/>
    <w:rsid w:val="00C42D07"/>
    <w:rsid w:val="00C513ED"/>
    <w:rsid w:val="00C7193E"/>
    <w:rsid w:val="00C721FD"/>
    <w:rsid w:val="00C77626"/>
    <w:rsid w:val="00C8739F"/>
    <w:rsid w:val="00C958AA"/>
    <w:rsid w:val="00CD63FD"/>
    <w:rsid w:val="00CF0C04"/>
    <w:rsid w:val="00CF0E2E"/>
    <w:rsid w:val="00D01337"/>
    <w:rsid w:val="00D01F34"/>
    <w:rsid w:val="00D11971"/>
    <w:rsid w:val="00D139E4"/>
    <w:rsid w:val="00D14063"/>
    <w:rsid w:val="00D21569"/>
    <w:rsid w:val="00D21C66"/>
    <w:rsid w:val="00D30E81"/>
    <w:rsid w:val="00D571A1"/>
    <w:rsid w:val="00D66762"/>
    <w:rsid w:val="00D85511"/>
    <w:rsid w:val="00DA0B3C"/>
    <w:rsid w:val="00DA4164"/>
    <w:rsid w:val="00DD4C6D"/>
    <w:rsid w:val="00DD7FFA"/>
    <w:rsid w:val="00E03052"/>
    <w:rsid w:val="00E33BDB"/>
    <w:rsid w:val="00E57E24"/>
    <w:rsid w:val="00E76DE5"/>
    <w:rsid w:val="00E963AE"/>
    <w:rsid w:val="00EB581C"/>
    <w:rsid w:val="00F0266A"/>
    <w:rsid w:val="00F03375"/>
    <w:rsid w:val="00F15BA4"/>
    <w:rsid w:val="00F36BA1"/>
    <w:rsid w:val="00F556FD"/>
    <w:rsid w:val="00F84650"/>
    <w:rsid w:val="00F87298"/>
    <w:rsid w:val="00F9582B"/>
    <w:rsid w:val="00FD3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AAD5C"/>
  <w15:docId w15:val="{02F2EBFD-1695-402C-908C-E78D4EFF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56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"/>
    <w:basedOn w:val="a"/>
    <w:rsid w:val="009F56B6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8">
    <w:name w:val="Style8"/>
    <w:basedOn w:val="a"/>
    <w:rsid w:val="009F56B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9F5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9F56B6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9F56B6"/>
  </w:style>
  <w:style w:type="paragraph" w:styleId="a7">
    <w:name w:val="footer"/>
    <w:basedOn w:val="a"/>
    <w:link w:val="a8"/>
    <w:rsid w:val="009F5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9F56B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56B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92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C23522"/>
    <w:pPr>
      <w:spacing w:after="0" w:line="240" w:lineRule="auto"/>
    </w:pPr>
  </w:style>
  <w:style w:type="paragraph" w:customStyle="1" w:styleId="2">
    <w:name w:val="Знак Знак Знак2 Знак"/>
    <w:basedOn w:val="a"/>
    <w:uiPriority w:val="99"/>
    <w:rsid w:val="004B3A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List Paragraph"/>
    <w:basedOn w:val="a"/>
    <w:uiPriority w:val="34"/>
    <w:qFormat/>
    <w:rsid w:val="002B38FA"/>
    <w:pPr>
      <w:ind w:left="720"/>
      <w:contextualSpacing/>
    </w:pPr>
  </w:style>
  <w:style w:type="paragraph" w:customStyle="1" w:styleId="consplusnormal">
    <w:name w:val="consplusnormal"/>
    <w:basedOn w:val="a"/>
    <w:rsid w:val="0081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8751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11pt">
    <w:name w:val="Основной текст (2) + 11 pt"/>
    <w:basedOn w:val="a0"/>
    <w:rsid w:val="005165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1801341&amp;sub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DF182946EF03894E6A00F2BEB79313F89BA1B5381DAE7B9BC526D139329C3D070A49FB64EFC446134CD5F835uBy4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B397-45CD-45FA-8AAD-41F0D38B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</cp:lastModifiedBy>
  <cp:revision>4</cp:revision>
  <cp:lastPrinted>2022-11-11T10:21:00Z</cp:lastPrinted>
  <dcterms:created xsi:type="dcterms:W3CDTF">2022-10-31T07:52:00Z</dcterms:created>
  <dcterms:modified xsi:type="dcterms:W3CDTF">2022-11-11T10:21:00Z</dcterms:modified>
</cp:coreProperties>
</file>